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EBDA8" w14:textId="1B7AD8D3" w:rsidR="004F328C" w:rsidRPr="0058485E" w:rsidRDefault="004F328C" w:rsidP="00D93CC1">
      <w:pPr>
        <w:pStyle w:val="BasicParagraph"/>
        <w:rPr>
          <w:rFonts w:asciiTheme="majorHAnsi" w:hAnsiTheme="majorHAnsi" w:cstheme="majorHAnsi"/>
          <w:sz w:val="22"/>
          <w:szCs w:val="22"/>
        </w:rPr>
      </w:pPr>
    </w:p>
    <w:p w14:paraId="5D4ADF49" w14:textId="77777777" w:rsidR="0058485E" w:rsidRPr="0058485E" w:rsidRDefault="0058485E" w:rsidP="00D93CC1">
      <w:pPr>
        <w:pStyle w:val="BasicParagraph"/>
        <w:rPr>
          <w:rFonts w:asciiTheme="majorHAnsi" w:hAnsiTheme="majorHAnsi" w:cstheme="majorHAnsi"/>
          <w:sz w:val="22"/>
          <w:szCs w:val="22"/>
        </w:rPr>
      </w:pPr>
    </w:p>
    <w:p w14:paraId="0ABDD6D5" w14:textId="77777777" w:rsidR="00D477E7" w:rsidRDefault="00D477E7" w:rsidP="00C73588">
      <w:pPr>
        <w:rPr>
          <w:rFonts w:ascii="Arial" w:hAnsi="Arial" w:cs="Arial"/>
          <w:sz w:val="22"/>
          <w:szCs w:val="22"/>
        </w:rPr>
      </w:pPr>
    </w:p>
    <w:p w14:paraId="0103D206" w14:textId="77777777" w:rsidR="00D477E7" w:rsidRDefault="00D477E7" w:rsidP="00C73588">
      <w:pPr>
        <w:rPr>
          <w:rFonts w:ascii="Arial" w:hAnsi="Arial" w:cs="Arial"/>
          <w:sz w:val="22"/>
          <w:szCs w:val="22"/>
        </w:rPr>
      </w:pPr>
    </w:p>
    <w:p w14:paraId="412D075A" w14:textId="77777777" w:rsidR="00D976DA" w:rsidRDefault="00D976DA" w:rsidP="00F068E0">
      <w:pPr>
        <w:rPr>
          <w:rFonts w:eastAsia="Times New Roman" w:cs="Calibri"/>
          <w:color w:val="000000"/>
          <w:lang w:eastAsia="en-GB"/>
        </w:rPr>
      </w:pPr>
    </w:p>
    <w:p w14:paraId="751A1B1A" w14:textId="77777777" w:rsidR="00A57DB1" w:rsidRPr="003C76FB" w:rsidRDefault="00A57DB1" w:rsidP="00A57DB1">
      <w:pPr>
        <w:rPr>
          <w:rFonts w:eastAsia="Times New Roman" w:cs="Calibri"/>
          <w:color w:val="000000"/>
          <w:lang w:eastAsia="en-GB"/>
        </w:rPr>
      </w:pPr>
      <w:r w:rsidRPr="003C76FB">
        <w:rPr>
          <w:rFonts w:eastAsia="Times New Roman" w:cs="Calibri"/>
          <w:color w:val="000000"/>
          <w:lang w:eastAsia="en-GB"/>
        </w:rPr>
        <w:t>Viki Wilkinson</w:t>
      </w:r>
    </w:p>
    <w:p w14:paraId="058EA30B" w14:textId="77777777" w:rsidR="00A57DB1" w:rsidRPr="003C76FB" w:rsidRDefault="00A57DB1" w:rsidP="00A57DB1">
      <w:pPr>
        <w:rPr>
          <w:rFonts w:eastAsia="Times New Roman" w:cs="Calibri"/>
          <w:color w:val="000000"/>
          <w:lang w:eastAsia="en-GB"/>
        </w:rPr>
      </w:pPr>
      <w:r w:rsidRPr="003C76FB">
        <w:rPr>
          <w:rFonts w:eastAsia="Times New Roman" w:cs="Calibri"/>
          <w:color w:val="000000"/>
          <w:lang w:eastAsia="en-GB"/>
        </w:rPr>
        <w:t>Senior Category Buyer</w:t>
      </w:r>
    </w:p>
    <w:p w14:paraId="4C11945E" w14:textId="77777777" w:rsidR="00A57DB1" w:rsidRPr="003C76FB" w:rsidRDefault="00A57DB1" w:rsidP="00A57DB1">
      <w:pPr>
        <w:rPr>
          <w:rFonts w:eastAsia="Times New Roman" w:cs="Calibri"/>
          <w:color w:val="000000"/>
          <w:lang w:eastAsia="en-GB"/>
        </w:rPr>
      </w:pPr>
      <w:r w:rsidRPr="003C76FB">
        <w:rPr>
          <w:rFonts w:eastAsia="Times New Roman" w:cs="Calibri"/>
          <w:color w:val="000000"/>
          <w:lang w:eastAsia="en-GB"/>
        </w:rPr>
        <w:t>Country Range</w:t>
      </w:r>
    </w:p>
    <w:p w14:paraId="5975BCE7" w14:textId="77777777" w:rsidR="00A57DB1" w:rsidRPr="003C76FB" w:rsidRDefault="00A57DB1" w:rsidP="00A57DB1">
      <w:pPr>
        <w:rPr>
          <w:rFonts w:eastAsia="Times New Roman" w:cs="Calibri"/>
          <w:color w:val="000000"/>
          <w:lang w:eastAsia="en-GB"/>
        </w:rPr>
      </w:pPr>
      <w:r w:rsidRPr="003C76FB">
        <w:rPr>
          <w:rFonts w:eastAsia="Times New Roman" w:cs="Calibri"/>
          <w:color w:val="000000"/>
          <w:lang w:eastAsia="en-GB"/>
        </w:rPr>
        <w:t xml:space="preserve">4 &amp; 5 Jupiter House, </w:t>
      </w:r>
    </w:p>
    <w:p w14:paraId="14DCD332" w14:textId="77777777" w:rsidR="00A57DB1" w:rsidRPr="003C76FB" w:rsidRDefault="00A57DB1" w:rsidP="00A57DB1">
      <w:pPr>
        <w:rPr>
          <w:rFonts w:eastAsia="Times New Roman" w:cs="Calibri"/>
          <w:color w:val="000000"/>
          <w:lang w:eastAsia="en-GB"/>
        </w:rPr>
      </w:pPr>
      <w:r w:rsidRPr="003C76FB">
        <w:rPr>
          <w:rFonts w:eastAsia="Times New Roman" w:cs="Calibri"/>
          <w:color w:val="000000"/>
          <w:lang w:eastAsia="en-GB"/>
        </w:rPr>
        <w:t>Mercury Rise</w:t>
      </w:r>
    </w:p>
    <w:p w14:paraId="769EE081" w14:textId="77777777" w:rsidR="00A57DB1" w:rsidRPr="003C76FB" w:rsidRDefault="00A57DB1" w:rsidP="00A57DB1">
      <w:pPr>
        <w:rPr>
          <w:rFonts w:eastAsia="Times New Roman" w:cs="Calibri"/>
          <w:color w:val="000000"/>
          <w:lang w:eastAsia="en-GB"/>
        </w:rPr>
      </w:pPr>
      <w:r w:rsidRPr="003C76FB">
        <w:rPr>
          <w:rFonts w:eastAsia="Times New Roman" w:cs="Calibri"/>
          <w:color w:val="000000"/>
          <w:lang w:eastAsia="en-GB"/>
        </w:rPr>
        <w:t>Altham Rise</w:t>
      </w:r>
    </w:p>
    <w:p w14:paraId="4817AFAC" w14:textId="77777777" w:rsidR="00A57DB1" w:rsidRPr="003C76FB" w:rsidRDefault="00A57DB1" w:rsidP="00A57DB1">
      <w:pPr>
        <w:rPr>
          <w:rFonts w:eastAsia="Times New Roman" w:cs="Calibri"/>
          <w:color w:val="000000"/>
          <w:lang w:eastAsia="en-GB"/>
        </w:rPr>
      </w:pPr>
      <w:r w:rsidRPr="003C76FB">
        <w:rPr>
          <w:rFonts w:eastAsia="Times New Roman" w:cs="Calibri"/>
          <w:color w:val="000000"/>
          <w:lang w:eastAsia="en-GB"/>
        </w:rPr>
        <w:t>Altham</w:t>
      </w:r>
    </w:p>
    <w:p w14:paraId="7D4A357A" w14:textId="4FBB283C" w:rsidR="00D976DA" w:rsidRDefault="00A57DB1" w:rsidP="00A57DB1">
      <w:pPr>
        <w:rPr>
          <w:rFonts w:eastAsia="Times New Roman" w:cs="Calibri"/>
          <w:color w:val="000000"/>
          <w:lang w:eastAsia="en-GB"/>
        </w:rPr>
      </w:pPr>
      <w:r w:rsidRPr="003C76FB">
        <w:rPr>
          <w:rFonts w:eastAsia="Times New Roman" w:cs="Arial"/>
          <w:color w:val="000000"/>
          <w:lang w:eastAsia="en-GB"/>
        </w:rPr>
        <w:t>BB5 5BY</w:t>
      </w:r>
    </w:p>
    <w:p w14:paraId="4C453A6E" w14:textId="77777777" w:rsidR="00D976DA" w:rsidRDefault="00D976DA" w:rsidP="00F068E0">
      <w:pPr>
        <w:rPr>
          <w:rFonts w:eastAsia="Times New Roman" w:cs="Calibri"/>
          <w:color w:val="000000"/>
          <w:lang w:eastAsia="en-GB"/>
        </w:rPr>
      </w:pPr>
    </w:p>
    <w:p w14:paraId="150FDA13" w14:textId="77777777" w:rsidR="00EB06DB" w:rsidRPr="002514BC" w:rsidRDefault="00EB06DB" w:rsidP="00C73588">
      <w:pPr>
        <w:rPr>
          <w:rFonts w:cs="Arial"/>
        </w:rPr>
      </w:pPr>
    </w:p>
    <w:p w14:paraId="24ECDE62" w14:textId="4BFFE487" w:rsidR="00EB06DB" w:rsidRPr="002514BC" w:rsidRDefault="00AE32AE" w:rsidP="00C73588">
      <w:pPr>
        <w:rPr>
          <w:rFonts w:cs="Arial"/>
        </w:rPr>
      </w:pPr>
      <w:r>
        <w:rPr>
          <w:rFonts w:cs="Arial"/>
        </w:rPr>
        <w:t>11</w:t>
      </w:r>
      <w:r w:rsidR="00B834E9" w:rsidRPr="00B834E9">
        <w:rPr>
          <w:rFonts w:cs="Arial"/>
          <w:vertAlign w:val="superscript"/>
        </w:rPr>
        <w:t>th</w:t>
      </w:r>
      <w:r w:rsidR="00B834E9">
        <w:rPr>
          <w:rFonts w:cs="Arial"/>
        </w:rPr>
        <w:t xml:space="preserve"> September</w:t>
      </w:r>
      <w:r w:rsidR="00CA3C07">
        <w:rPr>
          <w:rFonts w:cs="Arial"/>
        </w:rPr>
        <w:t xml:space="preserve"> </w:t>
      </w:r>
      <w:r w:rsidR="002514BC" w:rsidRPr="002514BC">
        <w:rPr>
          <w:rFonts w:cs="Arial"/>
        </w:rPr>
        <w:t>2026</w:t>
      </w:r>
    </w:p>
    <w:p w14:paraId="59A1F130" w14:textId="77777777" w:rsidR="002514BC" w:rsidRPr="002514BC" w:rsidRDefault="002514BC" w:rsidP="00C73588">
      <w:pPr>
        <w:rPr>
          <w:rFonts w:cs="Arial"/>
        </w:rPr>
      </w:pPr>
    </w:p>
    <w:p w14:paraId="082408E1" w14:textId="2344EC0E" w:rsidR="007A7282" w:rsidRDefault="002514BC" w:rsidP="00C73588">
      <w:pPr>
        <w:rPr>
          <w:rFonts w:cs="Arial"/>
        </w:rPr>
      </w:pPr>
      <w:r w:rsidRPr="002514BC">
        <w:rPr>
          <w:rFonts w:cs="Arial"/>
        </w:rPr>
        <w:t xml:space="preserve">Dear </w:t>
      </w:r>
      <w:r w:rsidR="00A57DB1">
        <w:rPr>
          <w:rFonts w:cs="Arial"/>
        </w:rPr>
        <w:t>Viki</w:t>
      </w:r>
    </w:p>
    <w:p w14:paraId="3EE04D28" w14:textId="77777777" w:rsidR="007A7282" w:rsidRDefault="007A7282" w:rsidP="007A7282">
      <w:pPr>
        <w:pStyle w:val="isselectedend"/>
        <w:rPr>
          <w:rFonts w:asciiTheme="minorHAnsi" w:hAnsiTheme="minorHAnsi"/>
        </w:rPr>
      </w:pPr>
      <w:r>
        <w:rPr>
          <w:rFonts w:asciiTheme="minorHAnsi" w:hAnsiTheme="minorHAnsi"/>
        </w:rPr>
        <w:t xml:space="preserve">Despite the exceptional hot summer we have experienced, we are pleased to report that we have </w:t>
      </w:r>
      <w:r>
        <w:rPr>
          <w:rStyle w:val="Strong"/>
          <w:rFonts w:asciiTheme="minorHAnsi" w:hAnsiTheme="minorHAnsi"/>
        </w:rPr>
        <w:t xml:space="preserve">maintained full supply across </w:t>
      </w:r>
      <w:proofErr w:type="gramStart"/>
      <w:r>
        <w:rPr>
          <w:rStyle w:val="Strong"/>
          <w:rFonts w:asciiTheme="minorHAnsi" w:hAnsiTheme="minorHAnsi"/>
        </w:rPr>
        <w:t>all of</w:t>
      </w:r>
      <w:proofErr w:type="gramEnd"/>
      <w:r>
        <w:rPr>
          <w:rStyle w:val="Strong"/>
          <w:rFonts w:asciiTheme="minorHAnsi" w:hAnsiTheme="minorHAnsi"/>
        </w:rPr>
        <w:t xml:space="preserve"> our branded and co-packed lines</w:t>
      </w:r>
      <w:r>
        <w:rPr>
          <w:rFonts w:asciiTheme="minorHAnsi" w:hAnsiTheme="minorHAnsi"/>
        </w:rPr>
        <w:t>. This has been a significant achievement, particularly at a time when the industry has experienced considerable supply pressures.</w:t>
      </w:r>
    </w:p>
    <w:p w14:paraId="3DFCCB9A" w14:textId="77777777" w:rsidR="007A7282" w:rsidRDefault="007A7282" w:rsidP="007A7282">
      <w:pPr>
        <w:pStyle w:val="isselectedend"/>
        <w:rPr>
          <w:rFonts w:asciiTheme="minorHAnsi" w:hAnsiTheme="minorHAnsi"/>
        </w:rPr>
      </w:pPr>
      <w:r>
        <w:rPr>
          <w:rFonts w:asciiTheme="minorHAnsi" w:hAnsiTheme="minorHAnsi"/>
        </w:rPr>
        <w:t xml:space="preserve">Our commitment has always been to keep our customers fully supplied, especially during the periods when you need us most. No point having lots of ice cream available in the winter! We are proud that we have continued to deliver on this commitment throughout the summer, in contrast to </w:t>
      </w:r>
      <w:proofErr w:type="gramStart"/>
      <w:r>
        <w:rPr>
          <w:rFonts w:asciiTheme="minorHAnsi" w:hAnsiTheme="minorHAnsi"/>
        </w:rPr>
        <w:t>a number of</w:t>
      </w:r>
      <w:proofErr w:type="gramEnd"/>
      <w:r>
        <w:rPr>
          <w:rFonts w:asciiTheme="minorHAnsi" w:hAnsiTheme="minorHAnsi"/>
        </w:rPr>
        <w:t xml:space="preserve"> competitors who have experienced availability issues resulting in lost revenue for their customers.</w:t>
      </w:r>
    </w:p>
    <w:p w14:paraId="261BA525" w14:textId="77777777" w:rsidR="007A7282" w:rsidRDefault="007A7282" w:rsidP="007A7282">
      <w:pPr>
        <w:pStyle w:val="NormalWeb"/>
        <w:rPr>
          <w:rFonts w:asciiTheme="minorHAnsi" w:hAnsiTheme="minorHAnsi"/>
        </w:rPr>
      </w:pPr>
      <w:r>
        <w:rPr>
          <w:rFonts w:asciiTheme="minorHAnsi" w:hAnsiTheme="minorHAnsi"/>
        </w:rPr>
        <w:t>As part of our annual review and supplier negotiations, we have now finalised our pricing agreements for our key raw materials. This has been a long and difficult process as we have tried to eke out the best possible pricing.</w:t>
      </w:r>
    </w:p>
    <w:p w14:paraId="0D9B39E3" w14:textId="77777777" w:rsidR="007A7282" w:rsidRPr="00A071E0" w:rsidRDefault="007A7282" w:rsidP="007A7282">
      <w:pPr>
        <w:pStyle w:val="NormalWeb"/>
        <w:rPr>
          <w:rFonts w:asciiTheme="minorHAnsi" w:hAnsiTheme="minorHAnsi"/>
        </w:rPr>
      </w:pPr>
      <w:r>
        <w:t xml:space="preserve">We are experiencing significant increases across </w:t>
      </w:r>
      <w:proofErr w:type="gramStart"/>
      <w:r>
        <w:t>a number of</w:t>
      </w:r>
      <w:proofErr w:type="gramEnd"/>
      <w:r>
        <w:t xml:space="preserve"> essential raw materials (for which we can provide evidence), including:</w:t>
      </w:r>
    </w:p>
    <w:p w14:paraId="17086AD8" w14:textId="77777777" w:rsidR="007A7282" w:rsidRDefault="007A7282" w:rsidP="007A7282">
      <w:pPr>
        <w:numPr>
          <w:ilvl w:val="0"/>
          <w:numId w:val="16"/>
        </w:numPr>
        <w:spacing w:before="100" w:beforeAutospacing="1" w:after="100" w:afterAutospacing="1"/>
        <w:rPr>
          <w:rFonts w:eastAsia="Times New Roman" w:cs="Times New Roman"/>
          <w:lang w:eastAsia="en-GB"/>
        </w:rPr>
      </w:pPr>
      <w:r>
        <w:rPr>
          <w:rFonts w:eastAsia="Times New Roman" w:cs="Times New Roman"/>
          <w:lang w:eastAsia="en-GB"/>
        </w:rPr>
        <w:t>Buttermilk Powder - Increased by £645 per tonne</w:t>
      </w:r>
    </w:p>
    <w:p w14:paraId="38F7AED8" w14:textId="77777777" w:rsidR="007A7282" w:rsidRDefault="007A7282" w:rsidP="007A7282">
      <w:pPr>
        <w:numPr>
          <w:ilvl w:val="0"/>
          <w:numId w:val="16"/>
        </w:numPr>
        <w:spacing w:before="100" w:beforeAutospacing="1" w:after="100" w:afterAutospacing="1"/>
        <w:rPr>
          <w:rFonts w:eastAsia="Times New Roman" w:cs="Times New Roman"/>
          <w:lang w:eastAsia="en-GB"/>
        </w:rPr>
      </w:pPr>
      <w:r>
        <w:rPr>
          <w:rFonts w:eastAsia="Times New Roman" w:cs="Times New Roman"/>
          <w:lang w:eastAsia="en-GB"/>
        </w:rPr>
        <w:t>Skimmed Milk Powder - Increased by £505 per tonne</w:t>
      </w:r>
    </w:p>
    <w:p w14:paraId="10FB6E29" w14:textId="77777777" w:rsidR="007A7282" w:rsidRDefault="007A7282" w:rsidP="007A7282">
      <w:pPr>
        <w:numPr>
          <w:ilvl w:val="0"/>
          <w:numId w:val="16"/>
        </w:numPr>
        <w:spacing w:before="100" w:beforeAutospacing="1" w:after="100" w:afterAutospacing="1"/>
        <w:rPr>
          <w:rFonts w:eastAsia="Times New Roman" w:cs="Times New Roman"/>
          <w:lang w:eastAsia="en-GB"/>
        </w:rPr>
      </w:pPr>
      <w:r>
        <w:rPr>
          <w:rFonts w:eastAsia="Times New Roman" w:cs="Times New Roman"/>
          <w:lang w:eastAsia="en-GB"/>
        </w:rPr>
        <w:t>Stabilisers - Increased by 1.34%</w:t>
      </w:r>
    </w:p>
    <w:p w14:paraId="18BDDEA2" w14:textId="77777777" w:rsidR="007A7282" w:rsidRDefault="007A7282" w:rsidP="007A7282">
      <w:pPr>
        <w:numPr>
          <w:ilvl w:val="0"/>
          <w:numId w:val="16"/>
        </w:numPr>
        <w:spacing w:before="100" w:beforeAutospacing="1" w:after="100" w:afterAutospacing="1"/>
        <w:rPr>
          <w:rFonts w:eastAsia="Times New Roman" w:cs="Times New Roman"/>
          <w:lang w:eastAsia="en-GB"/>
        </w:rPr>
      </w:pPr>
      <w:r>
        <w:rPr>
          <w:rFonts w:eastAsia="Times New Roman" w:cs="Times New Roman"/>
          <w:lang w:eastAsia="en-GB"/>
        </w:rPr>
        <w:t>Whey Powder - Increased by £585 per tonne</w:t>
      </w:r>
    </w:p>
    <w:p w14:paraId="4712A81F" w14:textId="77777777" w:rsidR="007A7282" w:rsidRDefault="007A7282" w:rsidP="007A7282">
      <w:pPr>
        <w:numPr>
          <w:ilvl w:val="0"/>
          <w:numId w:val="16"/>
        </w:numPr>
        <w:spacing w:before="100" w:beforeAutospacing="1" w:after="100" w:afterAutospacing="1"/>
        <w:rPr>
          <w:rFonts w:eastAsia="Times New Roman" w:cs="Times New Roman"/>
          <w:lang w:eastAsia="en-GB"/>
        </w:rPr>
      </w:pPr>
      <w:r>
        <w:rPr>
          <w:rFonts w:eastAsia="Times New Roman" w:cs="Times New Roman"/>
          <w:lang w:eastAsia="en-GB"/>
        </w:rPr>
        <w:t>Palm Oil - Increased by £585 per tonne</w:t>
      </w:r>
    </w:p>
    <w:p w14:paraId="31C87ABD" w14:textId="77777777" w:rsidR="007A7282" w:rsidRDefault="007A7282" w:rsidP="007A7282">
      <w:pPr>
        <w:numPr>
          <w:ilvl w:val="0"/>
          <w:numId w:val="16"/>
        </w:numPr>
        <w:spacing w:before="100" w:beforeAutospacing="1" w:after="100" w:afterAutospacing="1"/>
        <w:rPr>
          <w:rFonts w:eastAsia="Times New Roman" w:cs="Times New Roman"/>
          <w:lang w:eastAsia="en-GB"/>
        </w:rPr>
      </w:pPr>
      <w:r>
        <w:rPr>
          <w:rFonts w:eastAsia="Times New Roman" w:cs="Times New Roman"/>
          <w:lang w:eastAsia="en-GB"/>
        </w:rPr>
        <w:t>Packaging – Plastic - Various increases depending upon size</w:t>
      </w:r>
    </w:p>
    <w:p w14:paraId="73197774" w14:textId="77777777" w:rsidR="007A7282" w:rsidRDefault="007A7282" w:rsidP="007A7282">
      <w:pPr>
        <w:numPr>
          <w:ilvl w:val="0"/>
          <w:numId w:val="16"/>
        </w:numPr>
        <w:spacing w:before="100" w:beforeAutospacing="1" w:after="100" w:afterAutospacing="1"/>
        <w:rPr>
          <w:rFonts w:eastAsia="Times New Roman" w:cs="Times New Roman"/>
          <w:lang w:eastAsia="en-GB"/>
        </w:rPr>
      </w:pPr>
      <w:r>
        <w:rPr>
          <w:rFonts w:eastAsia="Times New Roman" w:cs="Times New Roman"/>
          <w:lang w:eastAsia="en-GB"/>
        </w:rPr>
        <w:t>Packaging – Cardboard - Increased by 9%</w:t>
      </w:r>
    </w:p>
    <w:p w14:paraId="33089254" w14:textId="77777777" w:rsidR="007A7282" w:rsidRDefault="007A7282" w:rsidP="007A7282">
      <w:pPr>
        <w:numPr>
          <w:ilvl w:val="0"/>
          <w:numId w:val="16"/>
        </w:numPr>
        <w:spacing w:before="100" w:beforeAutospacing="1" w:after="100" w:afterAutospacing="1"/>
        <w:rPr>
          <w:rFonts w:eastAsia="Times New Roman" w:cs="Times New Roman"/>
          <w:lang w:eastAsia="en-GB"/>
        </w:rPr>
      </w:pPr>
      <w:r>
        <w:rPr>
          <w:rFonts w:eastAsia="Times New Roman" w:cs="Times New Roman"/>
          <w:lang w:eastAsia="en-GB"/>
        </w:rPr>
        <w:t>Haulage Increased by 4.5% (separate to surcharges)</w:t>
      </w:r>
    </w:p>
    <w:p w14:paraId="6AE27DA6" w14:textId="77777777" w:rsidR="007A7282" w:rsidRDefault="007A7282" w:rsidP="007A7282">
      <w:pPr>
        <w:spacing w:before="100" w:beforeAutospacing="1" w:after="100" w:afterAutospacing="1"/>
        <w:rPr>
          <w:rFonts w:eastAsia="Times New Roman" w:cs="Times New Roman"/>
          <w:lang w:eastAsia="en-GB"/>
        </w:rPr>
      </w:pPr>
    </w:p>
    <w:p w14:paraId="0DFB410B" w14:textId="77777777" w:rsidR="007A7282" w:rsidRDefault="007A7282" w:rsidP="007A7282">
      <w:pPr>
        <w:spacing w:before="100" w:beforeAutospacing="1" w:after="100" w:afterAutospacing="1"/>
        <w:rPr>
          <w:rFonts w:eastAsia="Times New Roman" w:cs="Times New Roman"/>
          <w:lang w:eastAsia="en-GB"/>
        </w:rPr>
      </w:pPr>
    </w:p>
    <w:p w14:paraId="7AFB00A9" w14:textId="77777777" w:rsidR="007A7282" w:rsidRDefault="007A7282" w:rsidP="007A7282">
      <w:pPr>
        <w:spacing w:before="100" w:beforeAutospacing="1" w:after="100" w:afterAutospacing="1"/>
        <w:rPr>
          <w:rFonts w:eastAsia="Times New Roman" w:cs="Times New Roman"/>
          <w:lang w:eastAsia="en-GB"/>
        </w:rPr>
      </w:pPr>
    </w:p>
    <w:p w14:paraId="0A55400B" w14:textId="77777777" w:rsidR="007A7282" w:rsidRDefault="007A7282" w:rsidP="007A7282">
      <w:pPr>
        <w:spacing w:before="100" w:beforeAutospacing="1" w:after="100" w:afterAutospacing="1"/>
        <w:rPr>
          <w:rFonts w:eastAsia="Times New Roman" w:cs="Times New Roman"/>
          <w:lang w:eastAsia="en-GB"/>
        </w:rPr>
      </w:pPr>
    </w:p>
    <w:p w14:paraId="0386A829" w14:textId="77777777" w:rsidR="007A7282" w:rsidRDefault="007A7282" w:rsidP="007A7282">
      <w:pPr>
        <w:spacing w:before="100" w:beforeAutospacing="1" w:after="100" w:afterAutospacing="1"/>
        <w:rPr>
          <w:rFonts w:eastAsia="Times New Roman" w:cs="Times New Roman"/>
          <w:lang w:eastAsia="en-GB"/>
        </w:rPr>
      </w:pPr>
    </w:p>
    <w:p w14:paraId="5DB74E31" w14:textId="77777777" w:rsidR="00A57DB1" w:rsidRDefault="00A57DB1" w:rsidP="007A7282">
      <w:pPr>
        <w:spacing w:before="100" w:beforeAutospacing="1" w:after="100" w:afterAutospacing="1"/>
        <w:rPr>
          <w:rFonts w:eastAsia="Times New Roman" w:cs="Times New Roman"/>
          <w:lang w:eastAsia="en-GB"/>
        </w:rPr>
      </w:pPr>
    </w:p>
    <w:p w14:paraId="305DAF75" w14:textId="77777777" w:rsidR="00A57DB1" w:rsidRDefault="00A57DB1" w:rsidP="007A7282">
      <w:pPr>
        <w:spacing w:before="100" w:beforeAutospacing="1" w:after="100" w:afterAutospacing="1"/>
        <w:rPr>
          <w:rFonts w:eastAsia="Times New Roman" w:cs="Times New Roman"/>
          <w:lang w:eastAsia="en-GB"/>
        </w:rPr>
      </w:pPr>
    </w:p>
    <w:p w14:paraId="5FEDEF48" w14:textId="5C3F8D09" w:rsidR="007A7282" w:rsidRDefault="007A7282" w:rsidP="007A7282">
      <w:pPr>
        <w:spacing w:before="100" w:beforeAutospacing="1" w:after="100" w:afterAutospacing="1"/>
        <w:rPr>
          <w:rFonts w:eastAsia="Times New Roman" w:cs="Times New Roman"/>
          <w:lang w:eastAsia="en-GB"/>
        </w:rPr>
      </w:pPr>
      <w:r>
        <w:rPr>
          <w:rFonts w:eastAsia="Times New Roman" w:cs="Times New Roman"/>
          <w:lang w:eastAsia="en-GB"/>
        </w:rPr>
        <w:t>There are of course other general overhead increases, such as labour (especially National Insurance and NMW), equipment supplies, waste and EPR amongst other pressures.</w:t>
      </w:r>
    </w:p>
    <w:p w14:paraId="46017473" w14:textId="77777777" w:rsidR="007A7282" w:rsidRDefault="007A7282" w:rsidP="007A7282">
      <w:pPr>
        <w:spacing w:before="100" w:beforeAutospacing="1" w:after="100" w:afterAutospacing="1"/>
        <w:rPr>
          <w:rFonts w:eastAsia="Times New Roman" w:cs="Times New Roman"/>
          <w:lang w:eastAsia="en-GB"/>
        </w:rPr>
      </w:pPr>
      <w:r>
        <w:rPr>
          <w:rFonts w:eastAsia="Times New Roman" w:cs="Times New Roman"/>
          <w:lang w:eastAsia="en-GB"/>
        </w:rPr>
        <w:t>We have just invested £275000 in an effluent plant which will reduce our effluent costs and which we have already factored into the costings despite this not yet being completely operational.</w:t>
      </w:r>
    </w:p>
    <w:p w14:paraId="40DD2AB5" w14:textId="77777777" w:rsidR="007A7282" w:rsidRDefault="007A7282" w:rsidP="007A7282">
      <w:pPr>
        <w:spacing w:before="100" w:beforeAutospacing="1" w:after="100" w:afterAutospacing="1"/>
        <w:rPr>
          <w:rFonts w:eastAsia="Times New Roman" w:cs="Times New Roman"/>
          <w:lang w:eastAsia="en-GB"/>
        </w:rPr>
      </w:pPr>
      <w:r>
        <w:rPr>
          <w:rFonts w:eastAsia="Times New Roman" w:cs="Times New Roman"/>
          <w:lang w:eastAsia="en-GB"/>
        </w:rPr>
        <w:t xml:space="preserve">There is some further good news, we have managed to negotiate sugar at last year’s pricing by contracting early, there is a small reduction in coconut oil, and cream is unchanged. Cocoa powder is fortunately now </w:t>
      </w:r>
      <w:proofErr w:type="gramStart"/>
      <w:r>
        <w:rPr>
          <w:rFonts w:eastAsia="Times New Roman" w:cs="Times New Roman"/>
          <w:lang w:eastAsia="en-GB"/>
        </w:rPr>
        <w:t>reduced</w:t>
      </w:r>
      <w:proofErr w:type="gramEnd"/>
      <w:r>
        <w:rPr>
          <w:rFonts w:eastAsia="Times New Roman" w:cs="Times New Roman"/>
          <w:lang w:eastAsia="en-GB"/>
        </w:rPr>
        <w:t xml:space="preserve"> and we are still in contract for both our gas and electricity.</w:t>
      </w:r>
    </w:p>
    <w:p w14:paraId="7FBC2DCD" w14:textId="77777777" w:rsidR="007A7282" w:rsidRDefault="007A7282" w:rsidP="007A7282">
      <w:pPr>
        <w:spacing w:before="100" w:beforeAutospacing="1" w:after="100" w:afterAutospacing="1"/>
        <w:rPr>
          <w:rFonts w:eastAsia="Times New Roman" w:cs="Times New Roman"/>
          <w:lang w:eastAsia="en-GB"/>
        </w:rPr>
      </w:pPr>
      <w:r>
        <w:rPr>
          <w:rFonts w:eastAsia="Times New Roman" w:cs="Times New Roman"/>
          <w:lang w:eastAsia="en-GB"/>
        </w:rPr>
        <w:t>We have worked closely with our suppliers to negotiate the most competitive pricing possible and have absorbed as much of these increases as we can. However, the scale of the increases means that we are now facing substantial additional costs across our manufacturing operation. Unusually we have taken the decision this year to contract our main powders for only 6 months in the hope these come back down.</w:t>
      </w:r>
    </w:p>
    <w:p w14:paraId="71361FAF" w14:textId="77777777" w:rsidR="007A7282" w:rsidRDefault="007A7282" w:rsidP="007A7282">
      <w:pPr>
        <w:spacing w:before="100" w:beforeAutospacing="1" w:after="100" w:afterAutospacing="1"/>
        <w:rPr>
          <w:rFonts w:eastAsia="Times New Roman" w:cs="Times New Roman"/>
          <w:lang w:eastAsia="en-GB"/>
        </w:rPr>
      </w:pPr>
      <w:r>
        <w:rPr>
          <w:rFonts w:eastAsia="Times New Roman" w:cs="Times New Roman"/>
          <w:lang w:eastAsia="en-GB"/>
        </w:rPr>
        <w:t xml:space="preserve">As we all know, the exceptional weather conditions experienced over recent months have had a significant impact on the availability and supply of </w:t>
      </w:r>
      <w:proofErr w:type="gramStart"/>
      <w:r>
        <w:rPr>
          <w:rFonts w:eastAsia="Times New Roman" w:cs="Times New Roman"/>
          <w:lang w:eastAsia="en-GB"/>
        </w:rPr>
        <w:t>a number of</w:t>
      </w:r>
      <w:proofErr w:type="gramEnd"/>
      <w:r>
        <w:rPr>
          <w:rFonts w:eastAsia="Times New Roman" w:cs="Times New Roman"/>
          <w:lang w:eastAsia="en-GB"/>
        </w:rPr>
        <w:t xml:space="preserve"> key commodities. This has resulted in shortages across the market and, consequently, considerable increases in raw material costs. For some of the powders there are ongoing availability issues and contracts at least guarantee supply.</w:t>
      </w:r>
    </w:p>
    <w:p w14:paraId="446A737C" w14:textId="77777777" w:rsidR="007A7282" w:rsidRDefault="007A7282" w:rsidP="007A7282">
      <w:pPr>
        <w:spacing w:before="100" w:beforeAutospacing="1" w:after="100" w:afterAutospacing="1"/>
        <w:rPr>
          <w:rFonts w:eastAsia="Times New Roman" w:cs="Times New Roman"/>
          <w:lang w:eastAsia="en-GB"/>
        </w:rPr>
      </w:pPr>
      <w:r>
        <w:t xml:space="preserve">We will </w:t>
      </w:r>
      <w:proofErr w:type="gramStart"/>
      <w:r>
        <w:t>still continue</w:t>
      </w:r>
      <w:proofErr w:type="gramEnd"/>
      <w:r>
        <w:t xml:space="preserve"> to monitor the impact of the current Middle East situation and the associated surcharges closely. Our intention is to reduce or remove these charges as soon as market conditions allow, particularly once the situation stabilises and transport and packaging costs return to their original levels. We are in constant talks with our suppliers over these.</w:t>
      </w:r>
    </w:p>
    <w:p w14:paraId="42DD4014" w14:textId="77777777" w:rsidR="007A7282" w:rsidRDefault="007A7282" w:rsidP="007A7282">
      <w:pPr>
        <w:pStyle w:val="NormalWeb"/>
        <w:rPr>
          <w:rFonts w:asciiTheme="minorHAnsi" w:hAnsiTheme="minorHAnsi"/>
        </w:rPr>
      </w:pPr>
      <w:r>
        <w:rPr>
          <w:rFonts w:asciiTheme="minorHAnsi" w:hAnsiTheme="minorHAnsi"/>
        </w:rPr>
        <w:t xml:space="preserve">We hope this approach provides greater transparency and ensures that any additional costs are only passed on where necessary. We have absorbed many costs throughout this year already which has impacted </w:t>
      </w:r>
      <w:proofErr w:type="gramStart"/>
      <w:r>
        <w:rPr>
          <w:rFonts w:asciiTheme="minorHAnsi" w:hAnsiTheme="minorHAnsi"/>
        </w:rPr>
        <w:t>margins</w:t>
      </w:r>
      <w:proofErr w:type="gramEnd"/>
      <w:r>
        <w:rPr>
          <w:rFonts w:asciiTheme="minorHAnsi" w:hAnsiTheme="minorHAnsi"/>
        </w:rPr>
        <w:t xml:space="preserve"> and we have taken the decision to continue to absorb where we can.</w:t>
      </w:r>
    </w:p>
    <w:p w14:paraId="3CF0058D" w14:textId="77777777" w:rsidR="007A7282" w:rsidRDefault="007A7282" w:rsidP="007A7282">
      <w:pPr>
        <w:spacing w:before="100" w:beforeAutospacing="1" w:after="100" w:afterAutospacing="1"/>
        <w:rPr>
          <w:rFonts w:eastAsia="Times New Roman" w:cs="Times New Roman"/>
          <w:lang w:eastAsia="en-GB"/>
        </w:rPr>
      </w:pPr>
    </w:p>
    <w:p w14:paraId="5F11B43C" w14:textId="77777777" w:rsidR="007A7282" w:rsidRDefault="007A7282" w:rsidP="007A7282">
      <w:pPr>
        <w:spacing w:before="100" w:beforeAutospacing="1" w:after="100" w:afterAutospacing="1"/>
        <w:rPr>
          <w:rFonts w:eastAsia="Times New Roman" w:cs="Times New Roman"/>
          <w:lang w:eastAsia="en-GB"/>
        </w:rPr>
      </w:pPr>
    </w:p>
    <w:p w14:paraId="453C3C9C" w14:textId="77777777" w:rsidR="007A7282" w:rsidRDefault="007A7282" w:rsidP="007A7282">
      <w:pPr>
        <w:spacing w:before="100" w:beforeAutospacing="1" w:after="100" w:afterAutospacing="1"/>
        <w:rPr>
          <w:rFonts w:eastAsia="Times New Roman" w:cs="Times New Roman"/>
          <w:lang w:eastAsia="en-GB"/>
        </w:rPr>
      </w:pPr>
    </w:p>
    <w:p w14:paraId="32EE0C35" w14:textId="77777777" w:rsidR="007A7282" w:rsidRDefault="007A7282" w:rsidP="007A7282">
      <w:pPr>
        <w:spacing w:before="100" w:beforeAutospacing="1" w:after="100" w:afterAutospacing="1"/>
        <w:rPr>
          <w:rFonts w:eastAsia="Times New Roman" w:cs="Times New Roman"/>
          <w:lang w:eastAsia="en-GB"/>
        </w:rPr>
      </w:pPr>
    </w:p>
    <w:p w14:paraId="468A83A5" w14:textId="77777777" w:rsidR="007A7282" w:rsidRDefault="007A7282" w:rsidP="007A7282">
      <w:pPr>
        <w:spacing w:before="100" w:beforeAutospacing="1" w:after="100" w:afterAutospacing="1"/>
        <w:rPr>
          <w:rFonts w:eastAsia="Times New Roman" w:cs="Times New Roman"/>
          <w:lang w:eastAsia="en-GB"/>
        </w:rPr>
      </w:pPr>
    </w:p>
    <w:p w14:paraId="4AE92490" w14:textId="77777777" w:rsidR="007A7282" w:rsidRDefault="007A7282" w:rsidP="007A7282">
      <w:pPr>
        <w:spacing w:before="100" w:beforeAutospacing="1" w:after="100" w:afterAutospacing="1"/>
        <w:rPr>
          <w:rFonts w:eastAsia="Times New Roman" w:cs="Times New Roman"/>
          <w:lang w:eastAsia="en-GB"/>
        </w:rPr>
      </w:pPr>
    </w:p>
    <w:p w14:paraId="6D2C770F" w14:textId="77777777" w:rsidR="007A7282" w:rsidRDefault="007A7282" w:rsidP="007A7282">
      <w:pPr>
        <w:spacing w:before="100" w:beforeAutospacing="1" w:after="100" w:afterAutospacing="1"/>
        <w:rPr>
          <w:rFonts w:eastAsia="Times New Roman" w:cs="Times New Roman"/>
          <w:lang w:eastAsia="en-GB"/>
        </w:rPr>
      </w:pPr>
      <w:r>
        <w:rPr>
          <w:rFonts w:eastAsia="Times New Roman" w:cs="Times New Roman"/>
          <w:lang w:eastAsia="en-GB"/>
        </w:rPr>
        <w:t xml:space="preserve">Having reviewed the impact across our product portfolio, we have therefore had to make some adjustments to our pricing. The revised prices will come into effect from </w:t>
      </w:r>
      <w:r>
        <w:rPr>
          <w:rFonts w:eastAsia="Times New Roman" w:cs="Times New Roman"/>
          <w:b/>
          <w:bCs/>
          <w:lang w:eastAsia="en-GB"/>
        </w:rPr>
        <w:t>1</w:t>
      </w:r>
      <w:r>
        <w:rPr>
          <w:rFonts w:eastAsia="Times New Roman" w:cs="Times New Roman"/>
          <w:b/>
          <w:bCs/>
          <w:vertAlign w:val="superscript"/>
          <w:lang w:eastAsia="en-GB"/>
        </w:rPr>
        <w:t>st</w:t>
      </w:r>
      <w:r>
        <w:rPr>
          <w:rFonts w:eastAsia="Times New Roman" w:cs="Times New Roman"/>
          <w:b/>
          <w:bCs/>
          <w:lang w:eastAsia="en-GB"/>
        </w:rPr>
        <w:t xml:space="preserve"> October 2026.</w:t>
      </w:r>
    </w:p>
    <w:p w14:paraId="5DE076FB" w14:textId="77777777" w:rsidR="007A7282" w:rsidRDefault="007A7282" w:rsidP="007A7282">
      <w:pPr>
        <w:spacing w:before="100" w:beforeAutospacing="1" w:after="100" w:afterAutospacing="1"/>
        <w:rPr>
          <w:rFonts w:eastAsia="Times New Roman" w:cs="Times New Roman"/>
          <w:lang w:eastAsia="en-GB"/>
        </w:rPr>
      </w:pPr>
      <w:r>
        <w:rPr>
          <w:rFonts w:eastAsia="Times New Roman" w:cs="Times New Roman"/>
          <w:lang w:eastAsia="en-GB"/>
        </w:rPr>
        <w:t>The increases across our product ranges are detailed below based on a 1 pallet delivered price:</w:t>
      </w:r>
    </w:p>
    <w:tbl>
      <w:tblPr>
        <w:tblW w:w="7920" w:type="dxa"/>
        <w:tblLook w:val="04A0" w:firstRow="1" w:lastRow="0" w:firstColumn="1" w:lastColumn="0" w:noHBand="0" w:noVBand="1"/>
      </w:tblPr>
      <w:tblGrid>
        <w:gridCol w:w="5320"/>
        <w:gridCol w:w="2600"/>
      </w:tblGrid>
      <w:tr w:rsidR="00A57DB1" w:rsidRPr="00A57DB1" w14:paraId="19F14D30" w14:textId="77777777" w:rsidTr="00A57DB1">
        <w:trPr>
          <w:trHeight w:val="330"/>
        </w:trPr>
        <w:tc>
          <w:tcPr>
            <w:tcW w:w="5320" w:type="dxa"/>
            <w:tcBorders>
              <w:top w:val="nil"/>
              <w:left w:val="nil"/>
              <w:bottom w:val="nil"/>
              <w:right w:val="nil"/>
            </w:tcBorders>
            <w:vAlign w:val="center"/>
            <w:hideMark/>
          </w:tcPr>
          <w:p w14:paraId="56D6AF5A" w14:textId="77777777" w:rsidR="00A57DB1" w:rsidRPr="00A57DB1" w:rsidRDefault="00A57DB1" w:rsidP="00A57DB1">
            <w:pPr>
              <w:rPr>
                <w:rFonts w:ascii="Aptos" w:eastAsia="Times New Roman" w:hAnsi="Aptos" w:cs="Calibri"/>
                <w:b/>
                <w:bCs/>
                <w:color w:val="000000"/>
                <w:sz w:val="22"/>
                <w:szCs w:val="22"/>
                <w:lang w:eastAsia="en-GB"/>
              </w:rPr>
            </w:pPr>
            <w:r w:rsidRPr="00A57DB1">
              <w:rPr>
                <w:rFonts w:ascii="Aptos" w:eastAsia="Times New Roman" w:hAnsi="Aptos" w:cs="Calibri"/>
                <w:b/>
                <w:bCs/>
                <w:color w:val="000000"/>
                <w:sz w:val="22"/>
                <w:szCs w:val="22"/>
                <w:lang w:eastAsia="en-GB"/>
              </w:rPr>
              <w:t>Product</w:t>
            </w:r>
          </w:p>
        </w:tc>
        <w:tc>
          <w:tcPr>
            <w:tcW w:w="2600" w:type="dxa"/>
            <w:tcBorders>
              <w:top w:val="nil"/>
              <w:left w:val="nil"/>
              <w:bottom w:val="nil"/>
              <w:right w:val="nil"/>
            </w:tcBorders>
            <w:vAlign w:val="center"/>
            <w:hideMark/>
          </w:tcPr>
          <w:p w14:paraId="0511E0FF" w14:textId="77777777" w:rsidR="00A57DB1" w:rsidRPr="00A57DB1" w:rsidRDefault="00A57DB1" w:rsidP="00A57DB1">
            <w:pPr>
              <w:rPr>
                <w:rFonts w:ascii="Aptos" w:eastAsia="Times New Roman" w:hAnsi="Aptos" w:cs="Calibri"/>
                <w:b/>
                <w:bCs/>
                <w:color w:val="000000"/>
                <w:sz w:val="22"/>
                <w:szCs w:val="22"/>
                <w:lang w:eastAsia="en-GB"/>
              </w:rPr>
            </w:pPr>
            <w:r w:rsidRPr="00A57DB1">
              <w:rPr>
                <w:rFonts w:ascii="Aptos" w:eastAsia="Times New Roman" w:hAnsi="Aptos" w:cs="Calibri"/>
                <w:b/>
                <w:bCs/>
                <w:color w:val="000000"/>
                <w:sz w:val="22"/>
                <w:szCs w:val="22"/>
                <w:lang w:eastAsia="en-GB"/>
              </w:rPr>
              <w:t>Increase</w:t>
            </w:r>
          </w:p>
        </w:tc>
      </w:tr>
      <w:tr w:rsidR="00A57DB1" w:rsidRPr="00A57DB1" w14:paraId="52EA2E7B" w14:textId="77777777" w:rsidTr="00A57DB1">
        <w:trPr>
          <w:trHeight w:val="330"/>
        </w:trPr>
        <w:tc>
          <w:tcPr>
            <w:tcW w:w="5320" w:type="dxa"/>
            <w:tcBorders>
              <w:top w:val="nil"/>
              <w:left w:val="nil"/>
              <w:bottom w:val="nil"/>
              <w:right w:val="nil"/>
            </w:tcBorders>
            <w:vAlign w:val="center"/>
            <w:hideMark/>
          </w:tcPr>
          <w:p w14:paraId="592AE6E7"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 xml:space="preserve">Country Range 4Lt Chocolate </w:t>
            </w:r>
          </w:p>
        </w:tc>
        <w:tc>
          <w:tcPr>
            <w:tcW w:w="2600" w:type="dxa"/>
            <w:tcBorders>
              <w:top w:val="nil"/>
              <w:left w:val="nil"/>
              <w:bottom w:val="nil"/>
              <w:right w:val="nil"/>
            </w:tcBorders>
            <w:vAlign w:val="center"/>
            <w:hideMark/>
          </w:tcPr>
          <w:p w14:paraId="5DE91C29"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5p per tub</w:t>
            </w:r>
          </w:p>
        </w:tc>
      </w:tr>
      <w:tr w:rsidR="00A57DB1" w:rsidRPr="00A57DB1" w14:paraId="13FE9B7D" w14:textId="77777777" w:rsidTr="00A57DB1">
        <w:trPr>
          <w:trHeight w:val="330"/>
        </w:trPr>
        <w:tc>
          <w:tcPr>
            <w:tcW w:w="5320" w:type="dxa"/>
            <w:tcBorders>
              <w:top w:val="nil"/>
              <w:left w:val="nil"/>
              <w:bottom w:val="nil"/>
              <w:right w:val="nil"/>
            </w:tcBorders>
            <w:vAlign w:val="center"/>
            <w:hideMark/>
          </w:tcPr>
          <w:p w14:paraId="7D05F980"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Country Range 4Lt Other Flavours</w:t>
            </w:r>
          </w:p>
        </w:tc>
        <w:tc>
          <w:tcPr>
            <w:tcW w:w="2600" w:type="dxa"/>
            <w:tcBorders>
              <w:top w:val="nil"/>
              <w:left w:val="nil"/>
              <w:bottom w:val="nil"/>
              <w:right w:val="nil"/>
            </w:tcBorders>
            <w:vAlign w:val="center"/>
            <w:hideMark/>
          </w:tcPr>
          <w:p w14:paraId="69419504"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9p per tub</w:t>
            </w:r>
          </w:p>
        </w:tc>
      </w:tr>
      <w:tr w:rsidR="00A57DB1" w:rsidRPr="00A57DB1" w14:paraId="186FCC89" w14:textId="77777777" w:rsidTr="00A57DB1">
        <w:trPr>
          <w:trHeight w:val="320"/>
        </w:trPr>
        <w:tc>
          <w:tcPr>
            <w:tcW w:w="5320" w:type="dxa"/>
            <w:tcBorders>
              <w:top w:val="nil"/>
              <w:left w:val="nil"/>
              <w:bottom w:val="nil"/>
              <w:right w:val="nil"/>
            </w:tcBorders>
            <w:vAlign w:val="center"/>
            <w:hideMark/>
          </w:tcPr>
          <w:p w14:paraId="299FC681"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Summertime Chocolate 4Lt</w:t>
            </w:r>
          </w:p>
        </w:tc>
        <w:tc>
          <w:tcPr>
            <w:tcW w:w="2600" w:type="dxa"/>
            <w:tcBorders>
              <w:top w:val="nil"/>
              <w:left w:val="nil"/>
              <w:bottom w:val="nil"/>
              <w:right w:val="nil"/>
            </w:tcBorders>
            <w:vAlign w:val="center"/>
            <w:hideMark/>
          </w:tcPr>
          <w:p w14:paraId="718F1043"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5p per tub</w:t>
            </w:r>
          </w:p>
        </w:tc>
      </w:tr>
      <w:tr w:rsidR="00A57DB1" w:rsidRPr="00A57DB1" w14:paraId="6EEB8265" w14:textId="77777777" w:rsidTr="00A57DB1">
        <w:trPr>
          <w:trHeight w:val="320"/>
        </w:trPr>
        <w:tc>
          <w:tcPr>
            <w:tcW w:w="5320" w:type="dxa"/>
            <w:tcBorders>
              <w:top w:val="nil"/>
              <w:left w:val="nil"/>
              <w:bottom w:val="nil"/>
              <w:right w:val="nil"/>
            </w:tcBorders>
            <w:vAlign w:val="center"/>
            <w:hideMark/>
          </w:tcPr>
          <w:p w14:paraId="1406505B"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 xml:space="preserve">Summertime 4Lt Other Flavours                             </w:t>
            </w:r>
          </w:p>
        </w:tc>
        <w:tc>
          <w:tcPr>
            <w:tcW w:w="2600" w:type="dxa"/>
            <w:tcBorders>
              <w:top w:val="nil"/>
              <w:left w:val="nil"/>
              <w:bottom w:val="nil"/>
              <w:right w:val="nil"/>
            </w:tcBorders>
            <w:vAlign w:val="center"/>
            <w:hideMark/>
          </w:tcPr>
          <w:p w14:paraId="51456975"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9p per tub</w:t>
            </w:r>
          </w:p>
        </w:tc>
      </w:tr>
      <w:tr w:rsidR="00A57DB1" w:rsidRPr="00A57DB1" w14:paraId="565EF2EF" w14:textId="77777777" w:rsidTr="00A57DB1">
        <w:trPr>
          <w:trHeight w:val="320"/>
        </w:trPr>
        <w:tc>
          <w:tcPr>
            <w:tcW w:w="5320" w:type="dxa"/>
            <w:tcBorders>
              <w:top w:val="nil"/>
              <w:left w:val="nil"/>
              <w:bottom w:val="nil"/>
              <w:right w:val="nil"/>
            </w:tcBorders>
            <w:vAlign w:val="center"/>
            <w:hideMark/>
          </w:tcPr>
          <w:p w14:paraId="5BF6552D"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 xml:space="preserve">Summertime 2Lt Chocolate </w:t>
            </w:r>
          </w:p>
        </w:tc>
        <w:tc>
          <w:tcPr>
            <w:tcW w:w="2600" w:type="dxa"/>
            <w:tcBorders>
              <w:top w:val="nil"/>
              <w:left w:val="nil"/>
              <w:bottom w:val="nil"/>
              <w:right w:val="nil"/>
            </w:tcBorders>
            <w:vAlign w:val="center"/>
            <w:hideMark/>
          </w:tcPr>
          <w:p w14:paraId="142E7C30"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5.5p per tub</w:t>
            </w:r>
          </w:p>
        </w:tc>
      </w:tr>
      <w:tr w:rsidR="00A57DB1" w:rsidRPr="00A57DB1" w14:paraId="142935A6" w14:textId="77777777" w:rsidTr="00A57DB1">
        <w:trPr>
          <w:trHeight w:val="320"/>
        </w:trPr>
        <w:tc>
          <w:tcPr>
            <w:tcW w:w="5320" w:type="dxa"/>
            <w:tcBorders>
              <w:top w:val="nil"/>
              <w:left w:val="nil"/>
              <w:bottom w:val="nil"/>
              <w:right w:val="nil"/>
            </w:tcBorders>
            <w:vAlign w:val="center"/>
            <w:hideMark/>
          </w:tcPr>
          <w:p w14:paraId="139AAF31"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Summertime 2Lt Other Flavours</w:t>
            </w:r>
          </w:p>
        </w:tc>
        <w:tc>
          <w:tcPr>
            <w:tcW w:w="2600" w:type="dxa"/>
            <w:tcBorders>
              <w:top w:val="nil"/>
              <w:left w:val="nil"/>
              <w:bottom w:val="nil"/>
              <w:right w:val="nil"/>
            </w:tcBorders>
            <w:vAlign w:val="center"/>
            <w:hideMark/>
          </w:tcPr>
          <w:p w14:paraId="303FA1A6"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7.5p per tub</w:t>
            </w:r>
          </w:p>
        </w:tc>
      </w:tr>
      <w:tr w:rsidR="00A57DB1" w:rsidRPr="00A57DB1" w14:paraId="5B98F344" w14:textId="77777777" w:rsidTr="00A57DB1">
        <w:trPr>
          <w:trHeight w:val="320"/>
        </w:trPr>
        <w:tc>
          <w:tcPr>
            <w:tcW w:w="5320" w:type="dxa"/>
            <w:tcBorders>
              <w:top w:val="nil"/>
              <w:left w:val="nil"/>
              <w:bottom w:val="nil"/>
              <w:right w:val="nil"/>
            </w:tcBorders>
            <w:vAlign w:val="center"/>
            <w:hideMark/>
          </w:tcPr>
          <w:p w14:paraId="0BFBDAB4"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Summertime Chocolate 10Lt</w:t>
            </w:r>
          </w:p>
        </w:tc>
        <w:tc>
          <w:tcPr>
            <w:tcW w:w="2600" w:type="dxa"/>
            <w:tcBorders>
              <w:top w:val="nil"/>
              <w:left w:val="nil"/>
              <w:bottom w:val="nil"/>
              <w:right w:val="nil"/>
            </w:tcBorders>
            <w:vAlign w:val="center"/>
            <w:hideMark/>
          </w:tcPr>
          <w:p w14:paraId="5801E41C"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20p per tub</w:t>
            </w:r>
          </w:p>
        </w:tc>
      </w:tr>
      <w:tr w:rsidR="00A57DB1" w:rsidRPr="00A57DB1" w14:paraId="254177C6" w14:textId="77777777" w:rsidTr="00A57DB1">
        <w:trPr>
          <w:trHeight w:val="320"/>
        </w:trPr>
        <w:tc>
          <w:tcPr>
            <w:tcW w:w="5320" w:type="dxa"/>
            <w:tcBorders>
              <w:top w:val="nil"/>
              <w:left w:val="nil"/>
              <w:bottom w:val="nil"/>
              <w:right w:val="nil"/>
            </w:tcBorders>
            <w:vAlign w:val="center"/>
            <w:hideMark/>
          </w:tcPr>
          <w:p w14:paraId="15B96387"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Summertime 10</w:t>
            </w:r>
            <w:proofErr w:type="gramStart"/>
            <w:r w:rsidRPr="00A57DB1">
              <w:rPr>
                <w:rFonts w:ascii="Aptos" w:eastAsia="Times New Roman" w:hAnsi="Aptos" w:cs="Calibri"/>
                <w:color w:val="000000"/>
                <w:sz w:val="22"/>
                <w:szCs w:val="22"/>
                <w:lang w:eastAsia="en-GB"/>
              </w:rPr>
              <w:t>Lt  Other</w:t>
            </w:r>
            <w:proofErr w:type="gramEnd"/>
            <w:r w:rsidRPr="00A57DB1">
              <w:rPr>
                <w:rFonts w:ascii="Aptos" w:eastAsia="Times New Roman" w:hAnsi="Aptos" w:cs="Calibri"/>
                <w:color w:val="000000"/>
                <w:sz w:val="22"/>
                <w:szCs w:val="22"/>
                <w:lang w:eastAsia="en-GB"/>
              </w:rPr>
              <w:t xml:space="preserve"> Flavours</w:t>
            </w:r>
          </w:p>
        </w:tc>
        <w:tc>
          <w:tcPr>
            <w:tcW w:w="2600" w:type="dxa"/>
            <w:tcBorders>
              <w:top w:val="nil"/>
              <w:left w:val="nil"/>
              <w:bottom w:val="nil"/>
              <w:right w:val="nil"/>
            </w:tcBorders>
            <w:vAlign w:val="center"/>
            <w:hideMark/>
          </w:tcPr>
          <w:p w14:paraId="042BF422"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38p per tub</w:t>
            </w:r>
          </w:p>
        </w:tc>
      </w:tr>
      <w:tr w:rsidR="00A57DB1" w:rsidRPr="00A57DB1" w14:paraId="2927403C" w14:textId="77777777" w:rsidTr="00A57DB1">
        <w:trPr>
          <w:trHeight w:val="320"/>
        </w:trPr>
        <w:tc>
          <w:tcPr>
            <w:tcW w:w="5320" w:type="dxa"/>
            <w:tcBorders>
              <w:top w:val="nil"/>
              <w:left w:val="nil"/>
              <w:bottom w:val="nil"/>
              <w:right w:val="nil"/>
            </w:tcBorders>
            <w:vAlign w:val="center"/>
            <w:hideMark/>
          </w:tcPr>
          <w:p w14:paraId="5B9C9BFA"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Summertime 1Lt</w:t>
            </w:r>
          </w:p>
        </w:tc>
        <w:tc>
          <w:tcPr>
            <w:tcW w:w="2600" w:type="dxa"/>
            <w:tcBorders>
              <w:top w:val="nil"/>
              <w:left w:val="nil"/>
              <w:bottom w:val="nil"/>
              <w:right w:val="nil"/>
            </w:tcBorders>
            <w:vAlign w:val="center"/>
            <w:hideMark/>
          </w:tcPr>
          <w:p w14:paraId="2218B6BD"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3.5p per tub</w:t>
            </w:r>
          </w:p>
        </w:tc>
      </w:tr>
      <w:tr w:rsidR="00A57DB1" w:rsidRPr="00A57DB1" w14:paraId="79CEC451" w14:textId="77777777" w:rsidTr="00A57DB1">
        <w:trPr>
          <w:trHeight w:val="320"/>
        </w:trPr>
        <w:tc>
          <w:tcPr>
            <w:tcW w:w="5320" w:type="dxa"/>
            <w:tcBorders>
              <w:top w:val="nil"/>
              <w:left w:val="nil"/>
              <w:bottom w:val="nil"/>
              <w:right w:val="nil"/>
            </w:tcBorders>
            <w:vAlign w:val="center"/>
            <w:hideMark/>
          </w:tcPr>
          <w:p w14:paraId="61D813E3"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Liquid Mix</w:t>
            </w:r>
          </w:p>
        </w:tc>
        <w:tc>
          <w:tcPr>
            <w:tcW w:w="2600" w:type="dxa"/>
            <w:tcBorders>
              <w:top w:val="nil"/>
              <w:left w:val="nil"/>
              <w:bottom w:val="nil"/>
              <w:right w:val="nil"/>
            </w:tcBorders>
            <w:vAlign w:val="center"/>
            <w:hideMark/>
          </w:tcPr>
          <w:p w14:paraId="397FE05B"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55p per tub</w:t>
            </w:r>
          </w:p>
        </w:tc>
      </w:tr>
      <w:tr w:rsidR="00A57DB1" w:rsidRPr="00A57DB1" w14:paraId="739C3953" w14:textId="77777777" w:rsidTr="00A57DB1">
        <w:trPr>
          <w:trHeight w:val="330"/>
        </w:trPr>
        <w:tc>
          <w:tcPr>
            <w:tcW w:w="5320" w:type="dxa"/>
            <w:tcBorders>
              <w:top w:val="nil"/>
              <w:left w:val="nil"/>
              <w:bottom w:val="nil"/>
              <w:right w:val="nil"/>
            </w:tcBorders>
            <w:vAlign w:val="center"/>
            <w:hideMark/>
          </w:tcPr>
          <w:p w14:paraId="0C4E5FA6"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Mellow Gold Chocolate</w:t>
            </w:r>
          </w:p>
        </w:tc>
        <w:tc>
          <w:tcPr>
            <w:tcW w:w="2600" w:type="dxa"/>
            <w:tcBorders>
              <w:top w:val="nil"/>
              <w:left w:val="nil"/>
              <w:bottom w:val="nil"/>
              <w:right w:val="nil"/>
            </w:tcBorders>
            <w:vAlign w:val="center"/>
            <w:hideMark/>
          </w:tcPr>
          <w:p w14:paraId="35B81F79"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10.5p per tub</w:t>
            </w:r>
          </w:p>
        </w:tc>
      </w:tr>
      <w:tr w:rsidR="00A57DB1" w:rsidRPr="00A57DB1" w14:paraId="0AADD6A8" w14:textId="77777777" w:rsidTr="00A57DB1">
        <w:trPr>
          <w:trHeight w:val="320"/>
        </w:trPr>
        <w:tc>
          <w:tcPr>
            <w:tcW w:w="5320" w:type="dxa"/>
            <w:tcBorders>
              <w:top w:val="nil"/>
              <w:left w:val="nil"/>
              <w:bottom w:val="nil"/>
              <w:right w:val="nil"/>
            </w:tcBorders>
            <w:vAlign w:val="center"/>
            <w:hideMark/>
          </w:tcPr>
          <w:p w14:paraId="4B501339"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Mellow Gold Other flavours</w:t>
            </w:r>
          </w:p>
        </w:tc>
        <w:tc>
          <w:tcPr>
            <w:tcW w:w="2600" w:type="dxa"/>
            <w:tcBorders>
              <w:top w:val="nil"/>
              <w:left w:val="nil"/>
              <w:bottom w:val="nil"/>
              <w:right w:val="nil"/>
            </w:tcBorders>
            <w:vAlign w:val="center"/>
            <w:hideMark/>
          </w:tcPr>
          <w:p w14:paraId="59FE451A"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13p per tub</w:t>
            </w:r>
          </w:p>
        </w:tc>
      </w:tr>
      <w:tr w:rsidR="00A57DB1" w:rsidRPr="00A57DB1" w14:paraId="06CCF644" w14:textId="77777777" w:rsidTr="00A57DB1">
        <w:trPr>
          <w:trHeight w:val="320"/>
        </w:trPr>
        <w:tc>
          <w:tcPr>
            <w:tcW w:w="5320" w:type="dxa"/>
            <w:tcBorders>
              <w:top w:val="nil"/>
              <w:left w:val="nil"/>
              <w:bottom w:val="nil"/>
              <w:right w:val="nil"/>
            </w:tcBorders>
            <w:vAlign w:val="center"/>
            <w:hideMark/>
          </w:tcPr>
          <w:p w14:paraId="4A10A733"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Gelato Gold Chocolate</w:t>
            </w:r>
          </w:p>
        </w:tc>
        <w:tc>
          <w:tcPr>
            <w:tcW w:w="2600" w:type="dxa"/>
            <w:tcBorders>
              <w:top w:val="nil"/>
              <w:left w:val="nil"/>
              <w:bottom w:val="nil"/>
              <w:right w:val="nil"/>
            </w:tcBorders>
            <w:vAlign w:val="center"/>
            <w:hideMark/>
          </w:tcPr>
          <w:p w14:paraId="7BEB23E5"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25p per tub</w:t>
            </w:r>
          </w:p>
        </w:tc>
      </w:tr>
      <w:tr w:rsidR="00A57DB1" w:rsidRPr="00A57DB1" w14:paraId="1E1EE666" w14:textId="77777777" w:rsidTr="00A57DB1">
        <w:trPr>
          <w:trHeight w:val="320"/>
        </w:trPr>
        <w:tc>
          <w:tcPr>
            <w:tcW w:w="5320" w:type="dxa"/>
            <w:tcBorders>
              <w:top w:val="nil"/>
              <w:left w:val="nil"/>
              <w:bottom w:val="nil"/>
              <w:right w:val="nil"/>
            </w:tcBorders>
            <w:vAlign w:val="center"/>
            <w:hideMark/>
          </w:tcPr>
          <w:p w14:paraId="00103BBD"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Gelato Gold Other flavours</w:t>
            </w:r>
          </w:p>
        </w:tc>
        <w:tc>
          <w:tcPr>
            <w:tcW w:w="2600" w:type="dxa"/>
            <w:tcBorders>
              <w:top w:val="nil"/>
              <w:left w:val="nil"/>
              <w:bottom w:val="nil"/>
              <w:right w:val="nil"/>
            </w:tcBorders>
            <w:vAlign w:val="center"/>
            <w:hideMark/>
          </w:tcPr>
          <w:p w14:paraId="09D07B82"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34.5p per tub</w:t>
            </w:r>
          </w:p>
        </w:tc>
      </w:tr>
      <w:tr w:rsidR="00A57DB1" w:rsidRPr="00A57DB1" w14:paraId="358CB23E" w14:textId="77777777" w:rsidTr="00A57DB1">
        <w:trPr>
          <w:trHeight w:val="320"/>
        </w:trPr>
        <w:tc>
          <w:tcPr>
            <w:tcW w:w="5320" w:type="dxa"/>
            <w:tcBorders>
              <w:top w:val="nil"/>
              <w:left w:val="nil"/>
              <w:bottom w:val="nil"/>
              <w:right w:val="nil"/>
            </w:tcBorders>
            <w:vAlign w:val="center"/>
            <w:hideMark/>
          </w:tcPr>
          <w:p w14:paraId="227992B8"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Gelato Lusso</w:t>
            </w:r>
          </w:p>
        </w:tc>
        <w:tc>
          <w:tcPr>
            <w:tcW w:w="2600" w:type="dxa"/>
            <w:tcBorders>
              <w:top w:val="nil"/>
              <w:left w:val="nil"/>
              <w:bottom w:val="nil"/>
              <w:right w:val="nil"/>
            </w:tcBorders>
            <w:vAlign w:val="center"/>
            <w:hideMark/>
          </w:tcPr>
          <w:p w14:paraId="2CFE5EEF"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57p per tub</w:t>
            </w:r>
          </w:p>
        </w:tc>
      </w:tr>
      <w:tr w:rsidR="00A57DB1" w:rsidRPr="00A57DB1" w14:paraId="1E08ECAD" w14:textId="77777777" w:rsidTr="00A57DB1">
        <w:trPr>
          <w:trHeight w:val="290"/>
        </w:trPr>
        <w:tc>
          <w:tcPr>
            <w:tcW w:w="5320" w:type="dxa"/>
            <w:tcBorders>
              <w:top w:val="nil"/>
              <w:left w:val="nil"/>
              <w:bottom w:val="nil"/>
              <w:right w:val="nil"/>
            </w:tcBorders>
            <w:vAlign w:val="center"/>
            <w:hideMark/>
          </w:tcPr>
          <w:p w14:paraId="719ECFEF"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Frozen Yogurt 4Lt</w:t>
            </w:r>
          </w:p>
        </w:tc>
        <w:tc>
          <w:tcPr>
            <w:tcW w:w="2600" w:type="dxa"/>
            <w:tcBorders>
              <w:top w:val="nil"/>
              <w:left w:val="nil"/>
              <w:bottom w:val="nil"/>
              <w:right w:val="nil"/>
            </w:tcBorders>
            <w:vAlign w:val="center"/>
            <w:hideMark/>
          </w:tcPr>
          <w:p w14:paraId="749BF4BD"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15.5p per tub</w:t>
            </w:r>
          </w:p>
        </w:tc>
      </w:tr>
      <w:tr w:rsidR="00A57DB1" w:rsidRPr="00A57DB1" w14:paraId="6F19843A" w14:textId="77777777" w:rsidTr="00A57DB1">
        <w:trPr>
          <w:trHeight w:val="290"/>
        </w:trPr>
        <w:tc>
          <w:tcPr>
            <w:tcW w:w="5320" w:type="dxa"/>
            <w:tcBorders>
              <w:top w:val="nil"/>
              <w:left w:val="nil"/>
              <w:bottom w:val="nil"/>
              <w:right w:val="nil"/>
            </w:tcBorders>
            <w:vAlign w:val="center"/>
            <w:hideMark/>
          </w:tcPr>
          <w:p w14:paraId="576C5F9E"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Frozen Yogurt Liquid Mix</w:t>
            </w:r>
          </w:p>
        </w:tc>
        <w:tc>
          <w:tcPr>
            <w:tcW w:w="2600" w:type="dxa"/>
            <w:tcBorders>
              <w:top w:val="nil"/>
              <w:left w:val="nil"/>
              <w:bottom w:val="nil"/>
              <w:right w:val="nil"/>
            </w:tcBorders>
            <w:vAlign w:val="center"/>
            <w:hideMark/>
          </w:tcPr>
          <w:p w14:paraId="739D2822"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60p per tub</w:t>
            </w:r>
          </w:p>
        </w:tc>
      </w:tr>
      <w:tr w:rsidR="00A57DB1" w:rsidRPr="00A57DB1" w14:paraId="13C12B7E" w14:textId="77777777" w:rsidTr="00A57DB1">
        <w:trPr>
          <w:trHeight w:val="320"/>
        </w:trPr>
        <w:tc>
          <w:tcPr>
            <w:tcW w:w="5320" w:type="dxa"/>
            <w:tcBorders>
              <w:top w:val="nil"/>
              <w:left w:val="nil"/>
              <w:bottom w:val="nil"/>
              <w:right w:val="nil"/>
            </w:tcBorders>
            <w:vAlign w:val="center"/>
            <w:hideMark/>
          </w:tcPr>
          <w:p w14:paraId="40F2AA38"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Sorbet Range</w:t>
            </w:r>
          </w:p>
        </w:tc>
        <w:tc>
          <w:tcPr>
            <w:tcW w:w="2600" w:type="dxa"/>
            <w:tcBorders>
              <w:top w:val="nil"/>
              <w:left w:val="nil"/>
              <w:bottom w:val="nil"/>
              <w:right w:val="nil"/>
            </w:tcBorders>
            <w:vAlign w:val="center"/>
            <w:hideMark/>
          </w:tcPr>
          <w:p w14:paraId="3878F7A4"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5p per tub</w:t>
            </w:r>
          </w:p>
        </w:tc>
      </w:tr>
      <w:tr w:rsidR="00A57DB1" w:rsidRPr="00A57DB1" w14:paraId="7BF07626" w14:textId="77777777" w:rsidTr="00A57DB1">
        <w:trPr>
          <w:trHeight w:val="290"/>
        </w:trPr>
        <w:tc>
          <w:tcPr>
            <w:tcW w:w="5320" w:type="dxa"/>
            <w:tcBorders>
              <w:top w:val="nil"/>
              <w:left w:val="nil"/>
              <w:bottom w:val="nil"/>
              <w:right w:val="nil"/>
            </w:tcBorders>
            <w:vAlign w:val="center"/>
            <w:hideMark/>
          </w:tcPr>
          <w:p w14:paraId="74AE3D3D" w14:textId="77777777" w:rsidR="00A57DB1" w:rsidRPr="00A57DB1" w:rsidRDefault="00A57DB1" w:rsidP="00A57DB1">
            <w:pPr>
              <w:rPr>
                <w:rFonts w:ascii="Aptos" w:eastAsia="Times New Roman" w:hAnsi="Aptos" w:cs="Calibri"/>
                <w:color w:val="000000"/>
                <w:sz w:val="22"/>
                <w:szCs w:val="22"/>
                <w:lang w:eastAsia="en-GB"/>
              </w:rPr>
            </w:pPr>
            <w:proofErr w:type="spellStart"/>
            <w:r w:rsidRPr="00A57DB1">
              <w:rPr>
                <w:rFonts w:ascii="Aptos" w:eastAsia="Times New Roman" w:hAnsi="Aptos" w:cs="Calibri"/>
                <w:color w:val="000000"/>
                <w:sz w:val="22"/>
                <w:szCs w:val="22"/>
                <w:lang w:eastAsia="en-GB"/>
              </w:rPr>
              <w:t>Dialuxe</w:t>
            </w:r>
            <w:proofErr w:type="spellEnd"/>
          </w:p>
        </w:tc>
        <w:tc>
          <w:tcPr>
            <w:tcW w:w="2600" w:type="dxa"/>
            <w:tcBorders>
              <w:top w:val="nil"/>
              <w:left w:val="nil"/>
              <w:bottom w:val="nil"/>
              <w:right w:val="nil"/>
            </w:tcBorders>
            <w:vAlign w:val="center"/>
            <w:hideMark/>
          </w:tcPr>
          <w:p w14:paraId="5B703D67"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12p per tub</w:t>
            </w:r>
          </w:p>
        </w:tc>
      </w:tr>
      <w:tr w:rsidR="00A57DB1" w:rsidRPr="00A57DB1" w14:paraId="0B0F112E" w14:textId="77777777" w:rsidTr="00A57DB1">
        <w:trPr>
          <w:trHeight w:val="320"/>
        </w:trPr>
        <w:tc>
          <w:tcPr>
            <w:tcW w:w="5320" w:type="dxa"/>
            <w:tcBorders>
              <w:top w:val="nil"/>
              <w:left w:val="nil"/>
              <w:bottom w:val="nil"/>
              <w:right w:val="nil"/>
            </w:tcBorders>
            <w:vAlign w:val="center"/>
            <w:hideMark/>
          </w:tcPr>
          <w:p w14:paraId="52F198EC"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Gelato Woof</w:t>
            </w:r>
          </w:p>
        </w:tc>
        <w:tc>
          <w:tcPr>
            <w:tcW w:w="2600" w:type="dxa"/>
            <w:tcBorders>
              <w:top w:val="nil"/>
              <w:left w:val="nil"/>
              <w:bottom w:val="nil"/>
              <w:right w:val="nil"/>
            </w:tcBorders>
            <w:vAlign w:val="center"/>
            <w:hideMark/>
          </w:tcPr>
          <w:p w14:paraId="19847F29"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11p per case</w:t>
            </w:r>
          </w:p>
        </w:tc>
      </w:tr>
      <w:tr w:rsidR="00A57DB1" w:rsidRPr="00A57DB1" w14:paraId="24E68776" w14:textId="77777777" w:rsidTr="00A57DB1">
        <w:trPr>
          <w:trHeight w:val="320"/>
        </w:trPr>
        <w:tc>
          <w:tcPr>
            <w:tcW w:w="5320" w:type="dxa"/>
            <w:tcBorders>
              <w:top w:val="nil"/>
              <w:left w:val="nil"/>
              <w:bottom w:val="nil"/>
              <w:right w:val="nil"/>
            </w:tcBorders>
            <w:vAlign w:val="center"/>
            <w:hideMark/>
          </w:tcPr>
          <w:p w14:paraId="5C12B78C"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Love 90ml Chocolate</w:t>
            </w:r>
          </w:p>
        </w:tc>
        <w:tc>
          <w:tcPr>
            <w:tcW w:w="2600" w:type="dxa"/>
            <w:tcBorders>
              <w:top w:val="nil"/>
              <w:left w:val="nil"/>
              <w:bottom w:val="nil"/>
              <w:right w:val="nil"/>
            </w:tcBorders>
            <w:vAlign w:val="center"/>
            <w:hideMark/>
          </w:tcPr>
          <w:p w14:paraId="55186BA5"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67p per case</w:t>
            </w:r>
          </w:p>
        </w:tc>
      </w:tr>
      <w:tr w:rsidR="00A57DB1" w:rsidRPr="00A57DB1" w14:paraId="21783179" w14:textId="77777777" w:rsidTr="00A57DB1">
        <w:trPr>
          <w:trHeight w:val="320"/>
        </w:trPr>
        <w:tc>
          <w:tcPr>
            <w:tcW w:w="5320" w:type="dxa"/>
            <w:tcBorders>
              <w:top w:val="nil"/>
              <w:left w:val="nil"/>
              <w:bottom w:val="nil"/>
              <w:right w:val="nil"/>
            </w:tcBorders>
            <w:vAlign w:val="center"/>
            <w:hideMark/>
          </w:tcPr>
          <w:p w14:paraId="3AE790A3"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Love 90ml Other Flavours</w:t>
            </w:r>
          </w:p>
        </w:tc>
        <w:tc>
          <w:tcPr>
            <w:tcW w:w="2600" w:type="dxa"/>
            <w:tcBorders>
              <w:top w:val="nil"/>
              <w:left w:val="nil"/>
              <w:bottom w:val="nil"/>
              <w:right w:val="nil"/>
            </w:tcBorders>
            <w:vAlign w:val="center"/>
            <w:hideMark/>
          </w:tcPr>
          <w:p w14:paraId="60A47DBA" w14:textId="77777777" w:rsidR="00A57DB1" w:rsidRPr="00A57DB1" w:rsidRDefault="00A57DB1" w:rsidP="00A57DB1">
            <w:pPr>
              <w:rPr>
                <w:rFonts w:ascii="Aptos" w:eastAsia="Times New Roman" w:hAnsi="Aptos" w:cs="Calibri"/>
                <w:color w:val="000000"/>
                <w:sz w:val="22"/>
                <w:szCs w:val="22"/>
                <w:lang w:eastAsia="en-GB"/>
              </w:rPr>
            </w:pPr>
            <w:r w:rsidRPr="00A57DB1">
              <w:rPr>
                <w:rFonts w:ascii="Aptos" w:eastAsia="Times New Roman" w:hAnsi="Aptos" w:cs="Calibri"/>
                <w:color w:val="000000"/>
                <w:sz w:val="22"/>
                <w:szCs w:val="22"/>
                <w:lang w:eastAsia="en-GB"/>
              </w:rPr>
              <w:t>73p per case</w:t>
            </w:r>
          </w:p>
        </w:tc>
      </w:tr>
    </w:tbl>
    <w:p w14:paraId="07B5D2EF" w14:textId="77777777" w:rsidR="007A7282" w:rsidRDefault="007A7282" w:rsidP="007A7282">
      <w:pPr>
        <w:spacing w:before="100" w:beforeAutospacing="1" w:after="100" w:afterAutospacing="1"/>
        <w:rPr>
          <w:rFonts w:eastAsia="Times New Roman" w:cs="Times New Roman"/>
          <w:lang w:eastAsia="en-GB"/>
        </w:rPr>
      </w:pPr>
    </w:p>
    <w:p w14:paraId="0C7B2C7E" w14:textId="77777777" w:rsidR="007A7282" w:rsidRDefault="007A7282" w:rsidP="007A7282">
      <w:pPr>
        <w:spacing w:before="100" w:beforeAutospacing="1" w:after="100" w:afterAutospacing="1"/>
        <w:rPr>
          <w:rFonts w:eastAsia="Times New Roman" w:cs="Times New Roman"/>
          <w:lang w:eastAsia="en-GB"/>
        </w:rPr>
      </w:pPr>
      <w:r>
        <w:rPr>
          <w:rFonts w:eastAsia="Times New Roman" w:cs="Times New Roman"/>
          <w:lang w:eastAsia="en-GB"/>
        </w:rPr>
        <w:t>We remain committed to keeping any price increases to an absolute minimum while continuing to maintain the quality of our products and the high level of service you have come to expect from Suncream.</w:t>
      </w:r>
    </w:p>
    <w:p w14:paraId="6C668C60" w14:textId="77777777" w:rsidR="007A7282" w:rsidRDefault="007A7282" w:rsidP="007A7282">
      <w:pPr>
        <w:spacing w:before="100" w:beforeAutospacing="1" w:after="100" w:afterAutospacing="1"/>
        <w:rPr>
          <w:rFonts w:eastAsia="Times New Roman" w:cs="Times New Roman"/>
          <w:lang w:eastAsia="en-GB"/>
        </w:rPr>
      </w:pPr>
    </w:p>
    <w:p w14:paraId="35243E54" w14:textId="77777777" w:rsidR="007A7282" w:rsidRDefault="007A7282" w:rsidP="007A7282">
      <w:pPr>
        <w:spacing w:before="100" w:beforeAutospacing="1" w:after="100" w:afterAutospacing="1"/>
        <w:rPr>
          <w:rFonts w:eastAsia="Times New Roman" w:cs="Times New Roman"/>
          <w:lang w:eastAsia="en-GB"/>
        </w:rPr>
      </w:pPr>
    </w:p>
    <w:p w14:paraId="4A77F54E" w14:textId="77777777" w:rsidR="007A7282" w:rsidRDefault="007A7282" w:rsidP="007A7282">
      <w:pPr>
        <w:spacing w:before="100" w:beforeAutospacing="1" w:after="100" w:afterAutospacing="1"/>
        <w:rPr>
          <w:rFonts w:eastAsia="Times New Roman" w:cs="Times New Roman"/>
          <w:lang w:eastAsia="en-GB"/>
        </w:rPr>
      </w:pPr>
    </w:p>
    <w:p w14:paraId="770A948A" w14:textId="77777777" w:rsidR="007A7282" w:rsidRDefault="007A7282" w:rsidP="007A7282">
      <w:pPr>
        <w:spacing w:before="100" w:beforeAutospacing="1" w:after="100" w:afterAutospacing="1"/>
        <w:rPr>
          <w:rFonts w:eastAsia="Times New Roman" w:cs="Times New Roman"/>
          <w:lang w:eastAsia="en-GB"/>
        </w:rPr>
      </w:pPr>
    </w:p>
    <w:p w14:paraId="6BF15EDA" w14:textId="77777777" w:rsidR="007A7282" w:rsidRDefault="007A7282" w:rsidP="007A7282">
      <w:pPr>
        <w:spacing w:before="100" w:beforeAutospacing="1" w:after="100" w:afterAutospacing="1"/>
        <w:rPr>
          <w:rFonts w:eastAsia="Times New Roman" w:cs="Times New Roman"/>
          <w:lang w:eastAsia="en-GB"/>
        </w:rPr>
      </w:pPr>
    </w:p>
    <w:p w14:paraId="25D0C09E" w14:textId="77777777" w:rsidR="007A7282" w:rsidRDefault="007A7282" w:rsidP="007A7282">
      <w:pPr>
        <w:spacing w:before="100" w:beforeAutospacing="1" w:after="100" w:afterAutospacing="1"/>
        <w:rPr>
          <w:rFonts w:eastAsia="Times New Roman" w:cs="Times New Roman"/>
          <w:lang w:eastAsia="en-GB"/>
        </w:rPr>
      </w:pPr>
    </w:p>
    <w:p w14:paraId="6CE17C52" w14:textId="77777777" w:rsidR="007A7282" w:rsidRDefault="007A7282" w:rsidP="007A7282">
      <w:pPr>
        <w:spacing w:before="100" w:beforeAutospacing="1" w:after="100" w:afterAutospacing="1"/>
        <w:rPr>
          <w:rFonts w:eastAsia="Times New Roman" w:cs="Times New Roman"/>
          <w:lang w:eastAsia="en-GB"/>
        </w:rPr>
      </w:pPr>
    </w:p>
    <w:p w14:paraId="216B3F11" w14:textId="77777777" w:rsidR="007A7282" w:rsidRDefault="007A7282" w:rsidP="007A7282">
      <w:pPr>
        <w:spacing w:before="100" w:beforeAutospacing="1" w:after="100" w:afterAutospacing="1"/>
        <w:rPr>
          <w:rFonts w:eastAsia="Times New Roman" w:cs="Times New Roman"/>
          <w:lang w:eastAsia="en-GB"/>
        </w:rPr>
      </w:pPr>
      <w:r>
        <w:rPr>
          <w:rFonts w:eastAsia="Times New Roman" w:cs="Times New Roman"/>
          <w:lang w:eastAsia="en-GB"/>
        </w:rPr>
        <w:t xml:space="preserve">We cannot stress enough how greatly we value your continued business and </w:t>
      </w:r>
      <w:proofErr w:type="gramStart"/>
      <w:r>
        <w:rPr>
          <w:rFonts w:eastAsia="Times New Roman" w:cs="Times New Roman"/>
          <w:lang w:eastAsia="en-GB"/>
        </w:rPr>
        <w:t>support,</w:t>
      </w:r>
      <w:proofErr w:type="gramEnd"/>
      <w:r>
        <w:rPr>
          <w:rFonts w:eastAsia="Times New Roman" w:cs="Times New Roman"/>
          <w:lang w:eastAsia="en-GB"/>
        </w:rPr>
        <w:t xml:space="preserve"> we have dealt with most of our customers for many </w:t>
      </w:r>
      <w:proofErr w:type="spellStart"/>
      <w:r>
        <w:rPr>
          <w:rFonts w:eastAsia="Times New Roman" w:cs="Times New Roman"/>
          <w:lang w:eastAsia="en-GB"/>
        </w:rPr>
        <w:t>many</w:t>
      </w:r>
      <w:proofErr w:type="spellEnd"/>
      <w:r>
        <w:rPr>
          <w:rFonts w:eastAsia="Times New Roman" w:cs="Times New Roman"/>
          <w:lang w:eastAsia="en-GB"/>
        </w:rPr>
        <w:t xml:space="preserve"> years and we appreciate your understanding of the challenging market conditions affecting the industry. We would not like you to think we are complacent in any way and will always work hard to provide the best product at the best price with an excellent service.</w:t>
      </w:r>
    </w:p>
    <w:p w14:paraId="2A5F2A98" w14:textId="77777777" w:rsidR="007A7282" w:rsidRDefault="007A7282" w:rsidP="007A7282">
      <w:pPr>
        <w:rPr>
          <w:rFonts w:cs="Arial"/>
        </w:rPr>
      </w:pPr>
      <w:r>
        <w:rPr>
          <w:rFonts w:eastAsia="Times New Roman" w:cs="Times New Roman"/>
          <w:lang w:eastAsia="en-GB"/>
        </w:rPr>
        <w:t>If you have any questions regarding the above changes, please do not hesitate to contact us.</w:t>
      </w:r>
    </w:p>
    <w:p w14:paraId="1FF1E4A2" w14:textId="77777777" w:rsidR="007A7282" w:rsidRDefault="007A7282" w:rsidP="007A7282">
      <w:pPr>
        <w:rPr>
          <w:rFonts w:eastAsiaTheme="minorHAnsi"/>
          <w:kern w:val="2"/>
          <w14:ligatures w14:val="standardContextual"/>
        </w:rPr>
      </w:pPr>
    </w:p>
    <w:p w14:paraId="56596764" w14:textId="77777777" w:rsidR="007A7282" w:rsidRPr="002514BC" w:rsidRDefault="007A7282" w:rsidP="00C73588">
      <w:pPr>
        <w:rPr>
          <w:rFonts w:cs="Arial"/>
        </w:rPr>
      </w:pPr>
    </w:p>
    <w:p w14:paraId="7267C80B" w14:textId="77777777" w:rsidR="002514BC" w:rsidRDefault="002514BC" w:rsidP="00C73588">
      <w:pPr>
        <w:rPr>
          <w:rFonts w:ascii="Arial" w:hAnsi="Arial" w:cs="Arial"/>
          <w:sz w:val="22"/>
          <w:szCs w:val="22"/>
        </w:rPr>
      </w:pPr>
    </w:p>
    <w:p w14:paraId="2A2D6285" w14:textId="77777777" w:rsidR="00CA3C07" w:rsidRDefault="00CA3C07" w:rsidP="00CA3C07">
      <w:pPr>
        <w:pStyle w:val="NoSpacing"/>
        <w:rPr>
          <w:rFonts w:cs="Arial"/>
          <w:sz w:val="24"/>
          <w:szCs w:val="24"/>
        </w:rPr>
      </w:pPr>
      <w:r>
        <w:rPr>
          <w:rFonts w:cs="Arial"/>
          <w:sz w:val="24"/>
          <w:szCs w:val="24"/>
        </w:rPr>
        <w:t>Yours sincerely</w:t>
      </w:r>
    </w:p>
    <w:p w14:paraId="2A294409" w14:textId="77777777" w:rsidR="00CA3C07" w:rsidRDefault="00CA3C07" w:rsidP="00CA3C07">
      <w:pPr>
        <w:pStyle w:val="NoSpacing"/>
        <w:rPr>
          <w:rFonts w:cs="Arial"/>
          <w:sz w:val="24"/>
          <w:szCs w:val="24"/>
        </w:rPr>
      </w:pPr>
    </w:p>
    <w:p w14:paraId="0C23DE32" w14:textId="1A58BEC1" w:rsidR="00CA3C07" w:rsidRDefault="00CA3C07" w:rsidP="00CA3C07">
      <w:pPr>
        <w:pStyle w:val="NoSpacing"/>
        <w:rPr>
          <w:rFonts w:cs="Arial"/>
          <w:sz w:val="24"/>
          <w:szCs w:val="24"/>
        </w:rPr>
      </w:pPr>
      <w:r>
        <w:rPr>
          <w:rFonts w:cs="Arial"/>
          <w:noProof/>
          <w:sz w:val="24"/>
          <w:szCs w:val="24"/>
          <w:lang w:eastAsia="en-GB"/>
        </w:rPr>
        <w:drawing>
          <wp:inline distT="0" distB="0" distL="0" distR="0" wp14:anchorId="0632F737" wp14:editId="275F9EB8">
            <wp:extent cx="1447800" cy="349250"/>
            <wp:effectExtent l="0" t="0" r="0" b="0"/>
            <wp:docPr id="96277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349250"/>
                    </a:xfrm>
                    <a:prstGeom prst="rect">
                      <a:avLst/>
                    </a:prstGeom>
                    <a:noFill/>
                    <a:ln>
                      <a:noFill/>
                    </a:ln>
                  </pic:spPr>
                </pic:pic>
              </a:graphicData>
            </a:graphic>
          </wp:inline>
        </w:drawing>
      </w:r>
    </w:p>
    <w:p w14:paraId="570FDE3B" w14:textId="77777777" w:rsidR="00CA3C07" w:rsidRDefault="00CA3C07" w:rsidP="00CA3C07">
      <w:pPr>
        <w:pStyle w:val="NoSpacing"/>
        <w:rPr>
          <w:rFonts w:cs="Arial"/>
          <w:sz w:val="24"/>
          <w:szCs w:val="24"/>
        </w:rPr>
      </w:pPr>
    </w:p>
    <w:p w14:paraId="16CD74DF" w14:textId="77777777" w:rsidR="00CA3C07" w:rsidRDefault="00CA3C07" w:rsidP="00CA3C07">
      <w:pPr>
        <w:pStyle w:val="NoSpacing"/>
        <w:rPr>
          <w:rFonts w:cs="Arial"/>
          <w:sz w:val="24"/>
          <w:szCs w:val="24"/>
        </w:rPr>
      </w:pPr>
      <w:r>
        <w:rPr>
          <w:rFonts w:cs="Arial"/>
          <w:sz w:val="24"/>
          <w:szCs w:val="24"/>
        </w:rPr>
        <w:t>Gillian Graham</w:t>
      </w:r>
    </w:p>
    <w:p w14:paraId="63095704" w14:textId="77777777" w:rsidR="00CA3C07" w:rsidRDefault="00CA3C07" w:rsidP="00CA3C07">
      <w:r>
        <w:rPr>
          <w:rFonts w:cs="Arial"/>
        </w:rPr>
        <w:t>Head of Sales</w:t>
      </w:r>
    </w:p>
    <w:p w14:paraId="43E466A8" w14:textId="77777777" w:rsidR="002514BC" w:rsidRDefault="002514BC" w:rsidP="00C73588">
      <w:pPr>
        <w:rPr>
          <w:rFonts w:ascii="Arial" w:hAnsi="Arial" w:cs="Arial"/>
          <w:sz w:val="22"/>
          <w:szCs w:val="22"/>
        </w:rPr>
      </w:pPr>
    </w:p>
    <w:sectPr w:rsidR="002514BC" w:rsidSect="00494602">
      <w:headerReference w:type="default" r:id="rId12"/>
      <w:footerReference w:type="even" r:id="rId13"/>
      <w:footerReference w:type="default" r:id="rId14"/>
      <w:pgSz w:w="11900" w:h="16840"/>
      <w:pgMar w:top="1440" w:right="1080" w:bottom="1440" w:left="108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56A02" w14:textId="77777777" w:rsidR="002157DB" w:rsidRDefault="002157DB" w:rsidP="00662FF6">
      <w:r>
        <w:separator/>
      </w:r>
    </w:p>
  </w:endnote>
  <w:endnote w:type="continuationSeparator" w:id="0">
    <w:p w14:paraId="6819D05A" w14:textId="77777777" w:rsidR="002157DB" w:rsidRDefault="002157DB" w:rsidP="00662FF6">
      <w:r>
        <w:continuationSeparator/>
      </w:r>
    </w:p>
  </w:endnote>
  <w:endnote w:type="continuationNotice" w:id="1">
    <w:p w14:paraId="5C137059" w14:textId="77777777" w:rsidR="002157DB" w:rsidRDefault="00215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3497" w14:textId="5119F85C" w:rsidR="0077254D" w:rsidRDefault="002157DB">
    <w:pPr>
      <w:pStyle w:val="Footer"/>
    </w:pPr>
    <w:sdt>
      <w:sdtPr>
        <w:id w:val="969400743"/>
        <w:placeholder>
          <w:docPart w:val="029C439BB7470B42BA209A094A12D3A5"/>
        </w:placeholder>
        <w:temporary/>
        <w:showingPlcHdr/>
      </w:sdtPr>
      <w:sdtEndPr/>
      <w:sdtContent>
        <w:r w:rsidR="00F774EB">
          <w:t>[Type text]</w:t>
        </w:r>
      </w:sdtContent>
    </w:sdt>
    <w:r w:rsidR="00F774EB">
      <w:ptab w:relativeTo="margin" w:alignment="center" w:leader="none"/>
    </w:r>
    <w:sdt>
      <w:sdtPr>
        <w:id w:val="969400748"/>
        <w:placeholder>
          <w:docPart w:val="4923D1CA829B81449D703984F774A689"/>
        </w:placeholder>
        <w:temporary/>
        <w:showingPlcHdr/>
      </w:sdtPr>
      <w:sdtEndPr/>
      <w:sdtContent>
        <w:r w:rsidR="00F774EB">
          <w:t>[Type text]</w:t>
        </w:r>
      </w:sdtContent>
    </w:sdt>
    <w:r w:rsidR="00F774EB">
      <w:ptab w:relativeTo="margin" w:alignment="right" w:leader="none"/>
    </w:r>
    <w:sdt>
      <w:sdtPr>
        <w:id w:val="969400753"/>
        <w:placeholder>
          <w:docPart w:val="ABE075EFF1312B4EAA8DDE9D5826EE05"/>
        </w:placeholder>
        <w:temporary/>
        <w:showingPlcHdr/>
      </w:sdtPr>
      <w:sdtEndPr/>
      <w:sdtContent>
        <w:r w:rsidR="00F774EB">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4DB5B" w14:textId="2DD21992" w:rsidR="004F328C" w:rsidRPr="00F774EB" w:rsidRDefault="000932B1" w:rsidP="00EB2623">
    <w:pPr>
      <w:pStyle w:val="Footer"/>
    </w:pPr>
    <w:r>
      <w:rPr>
        <w:noProof/>
      </w:rPr>
      <w:drawing>
        <wp:anchor distT="0" distB="0" distL="114300" distR="114300" simplePos="0" relativeHeight="251658241" behindDoc="1" locked="0" layoutInCell="1" allowOverlap="1" wp14:anchorId="702BB92C" wp14:editId="4778BD66">
          <wp:simplePos x="0" y="0"/>
          <wp:positionH relativeFrom="column">
            <wp:posOffset>-755650</wp:posOffset>
          </wp:positionH>
          <wp:positionV relativeFrom="paragraph">
            <wp:posOffset>-1336675</wp:posOffset>
          </wp:positionV>
          <wp:extent cx="7586103" cy="16351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1_suncream_letterhead_footer-01.jpg"/>
                  <pic:cNvPicPr/>
                </pic:nvPicPr>
                <pic:blipFill>
                  <a:blip r:embed="rId1"/>
                  <a:stretch>
                    <a:fillRect/>
                  </a:stretch>
                </pic:blipFill>
                <pic:spPr>
                  <a:xfrm>
                    <a:off x="0" y="0"/>
                    <a:ext cx="7586103" cy="16351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B9EA6" w14:textId="77777777" w:rsidR="002157DB" w:rsidRDefault="002157DB" w:rsidP="00662FF6">
      <w:r>
        <w:rPr>
          <w:vanish/>
        </w:rPr>
        <w:t>`itleis what sd if not now when ..</w:t>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separator/>
      </w:r>
    </w:p>
  </w:footnote>
  <w:footnote w:type="continuationSeparator" w:id="0">
    <w:p w14:paraId="5EA9EA60" w14:textId="77777777" w:rsidR="002157DB" w:rsidRDefault="002157DB" w:rsidP="00662FF6">
      <w:r>
        <w:continuationSeparator/>
      </w:r>
    </w:p>
  </w:footnote>
  <w:footnote w:type="continuationNotice" w:id="1">
    <w:p w14:paraId="5D7E1D5A" w14:textId="77777777" w:rsidR="002157DB" w:rsidRDefault="002157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60C4" w14:textId="7BB20393" w:rsidR="004F328C" w:rsidRDefault="000932B1">
    <w:pPr>
      <w:pStyle w:val="Header"/>
    </w:pPr>
    <w:r>
      <w:rPr>
        <w:noProof/>
      </w:rPr>
      <w:drawing>
        <wp:anchor distT="0" distB="0" distL="114300" distR="114300" simplePos="0" relativeHeight="251658240" behindDoc="1" locked="0" layoutInCell="1" allowOverlap="1" wp14:anchorId="77401E87" wp14:editId="75065839">
          <wp:simplePos x="0" y="0"/>
          <wp:positionH relativeFrom="column">
            <wp:posOffset>-801370</wp:posOffset>
          </wp:positionH>
          <wp:positionV relativeFrom="paragraph">
            <wp:posOffset>-686435</wp:posOffset>
          </wp:positionV>
          <wp:extent cx="7545104" cy="2350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1_suncream_letterhead_header-01.jpg"/>
                  <pic:cNvPicPr/>
                </pic:nvPicPr>
                <pic:blipFill>
                  <a:blip r:embed="rId1"/>
                  <a:stretch>
                    <a:fillRect/>
                  </a:stretch>
                </pic:blipFill>
                <pic:spPr>
                  <a:xfrm>
                    <a:off x="0" y="0"/>
                    <a:ext cx="7545104" cy="2350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C78"/>
    <w:multiLevelType w:val="hybridMultilevel"/>
    <w:tmpl w:val="0368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C0974"/>
    <w:multiLevelType w:val="hybridMultilevel"/>
    <w:tmpl w:val="A6302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3C6393"/>
    <w:multiLevelType w:val="hybridMultilevel"/>
    <w:tmpl w:val="B10492FE"/>
    <w:lvl w:ilvl="0" w:tplc="B4327C0E">
      <w:start w:val="2"/>
      <w:numFmt w:val="bullet"/>
      <w:lvlText w:val=""/>
      <w:lvlJc w:val="left"/>
      <w:pPr>
        <w:ind w:left="720" w:hanging="360"/>
      </w:pPr>
      <w:rPr>
        <w:rFonts w:ascii="Symbol" w:eastAsiaTheme="minorEastAsia" w:hAnsi="Symbol"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3D4BB1"/>
    <w:multiLevelType w:val="hybridMultilevel"/>
    <w:tmpl w:val="FE768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970DD3"/>
    <w:multiLevelType w:val="multilevel"/>
    <w:tmpl w:val="328A4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23416E"/>
    <w:multiLevelType w:val="hybridMultilevel"/>
    <w:tmpl w:val="9572B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A252E6"/>
    <w:multiLevelType w:val="hybridMultilevel"/>
    <w:tmpl w:val="01B6F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3C54E2"/>
    <w:multiLevelType w:val="hybridMultilevel"/>
    <w:tmpl w:val="3F4A5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9E0505"/>
    <w:multiLevelType w:val="hybridMultilevel"/>
    <w:tmpl w:val="8EE0B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D1F0438"/>
    <w:multiLevelType w:val="multilevel"/>
    <w:tmpl w:val="1F24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8435371">
    <w:abstractNumId w:val="2"/>
  </w:num>
  <w:num w:numId="2" w16cid:durableId="1531142278">
    <w:abstractNumId w:val="9"/>
  </w:num>
  <w:num w:numId="3" w16cid:durableId="1092049959">
    <w:abstractNumId w:val="1"/>
  </w:num>
  <w:num w:numId="4" w16cid:durableId="922564254">
    <w:abstractNumId w:val="0"/>
  </w:num>
  <w:num w:numId="5" w16cid:durableId="1845584212">
    <w:abstractNumId w:val="3"/>
  </w:num>
  <w:num w:numId="6" w16cid:durableId="1974098992">
    <w:abstractNumId w:val="7"/>
  </w:num>
  <w:num w:numId="7" w16cid:durableId="405806283">
    <w:abstractNumId w:val="6"/>
  </w:num>
  <w:num w:numId="8" w16cid:durableId="518740880">
    <w:abstractNumId w:val="5"/>
  </w:num>
  <w:num w:numId="9" w16cid:durableId="271790782">
    <w:abstractNumId w:val="9"/>
  </w:num>
  <w:num w:numId="10" w16cid:durableId="1807121225">
    <w:abstractNumId w:val="8"/>
  </w:num>
  <w:num w:numId="11" w16cid:durableId="442698988">
    <w:abstractNumId w:val="6"/>
  </w:num>
  <w:num w:numId="12" w16cid:durableId="1987397606">
    <w:abstractNumId w:val="5"/>
  </w:num>
  <w:num w:numId="13" w16cid:durableId="1280146440">
    <w:abstractNumId w:val="3"/>
  </w:num>
  <w:num w:numId="14" w16cid:durableId="1130902785">
    <w:abstractNumId w:val="1"/>
  </w:num>
  <w:num w:numId="15" w16cid:durableId="2139494639">
    <w:abstractNumId w:val="0"/>
  </w:num>
  <w:num w:numId="16" w16cid:durableId="15442440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28C"/>
    <w:rsid w:val="00004761"/>
    <w:rsid w:val="00025104"/>
    <w:rsid w:val="0003773B"/>
    <w:rsid w:val="000614EC"/>
    <w:rsid w:val="000932B1"/>
    <w:rsid w:val="000962A1"/>
    <w:rsid w:val="000C47AE"/>
    <w:rsid w:val="000E7579"/>
    <w:rsid w:val="000F7163"/>
    <w:rsid w:val="001236FA"/>
    <w:rsid w:val="0013126D"/>
    <w:rsid w:val="001865F7"/>
    <w:rsid w:val="001A3E5D"/>
    <w:rsid w:val="001D0F77"/>
    <w:rsid w:val="002042FD"/>
    <w:rsid w:val="002157DB"/>
    <w:rsid w:val="00245C6D"/>
    <w:rsid w:val="002514BC"/>
    <w:rsid w:val="00270973"/>
    <w:rsid w:val="0029552A"/>
    <w:rsid w:val="002B57E6"/>
    <w:rsid w:val="002C2823"/>
    <w:rsid w:val="002D6164"/>
    <w:rsid w:val="002F6F75"/>
    <w:rsid w:val="00310EDD"/>
    <w:rsid w:val="0031468F"/>
    <w:rsid w:val="00375D76"/>
    <w:rsid w:val="00380263"/>
    <w:rsid w:val="00394A30"/>
    <w:rsid w:val="003A00D9"/>
    <w:rsid w:val="003C1209"/>
    <w:rsid w:val="003C3968"/>
    <w:rsid w:val="00415D6E"/>
    <w:rsid w:val="004573CE"/>
    <w:rsid w:val="0046322D"/>
    <w:rsid w:val="00494602"/>
    <w:rsid w:val="00494FA0"/>
    <w:rsid w:val="004C5B6E"/>
    <w:rsid w:val="004E245F"/>
    <w:rsid w:val="004F0C71"/>
    <w:rsid w:val="004F256C"/>
    <w:rsid w:val="004F328C"/>
    <w:rsid w:val="00520DF8"/>
    <w:rsid w:val="00526CFF"/>
    <w:rsid w:val="00533FEC"/>
    <w:rsid w:val="00545A3C"/>
    <w:rsid w:val="00554CF8"/>
    <w:rsid w:val="0058485E"/>
    <w:rsid w:val="00585EEA"/>
    <w:rsid w:val="005A1D35"/>
    <w:rsid w:val="005C29DC"/>
    <w:rsid w:val="005C2DFB"/>
    <w:rsid w:val="005C5C9D"/>
    <w:rsid w:val="005D144A"/>
    <w:rsid w:val="00603A44"/>
    <w:rsid w:val="006078BA"/>
    <w:rsid w:val="006101E8"/>
    <w:rsid w:val="006303FE"/>
    <w:rsid w:val="00643894"/>
    <w:rsid w:val="00662FF6"/>
    <w:rsid w:val="00674D78"/>
    <w:rsid w:val="00681CD4"/>
    <w:rsid w:val="00686284"/>
    <w:rsid w:val="00687434"/>
    <w:rsid w:val="00690672"/>
    <w:rsid w:val="0069358A"/>
    <w:rsid w:val="006A0A87"/>
    <w:rsid w:val="006A2D05"/>
    <w:rsid w:val="006B6AB9"/>
    <w:rsid w:val="006C39B8"/>
    <w:rsid w:val="006D1A32"/>
    <w:rsid w:val="006D54F6"/>
    <w:rsid w:val="006F6ED3"/>
    <w:rsid w:val="007474C0"/>
    <w:rsid w:val="00755281"/>
    <w:rsid w:val="00756364"/>
    <w:rsid w:val="0077254D"/>
    <w:rsid w:val="007A36FC"/>
    <w:rsid w:val="007A7282"/>
    <w:rsid w:val="007A73B1"/>
    <w:rsid w:val="007B0010"/>
    <w:rsid w:val="007D2637"/>
    <w:rsid w:val="007D487A"/>
    <w:rsid w:val="007D5BC2"/>
    <w:rsid w:val="007E6457"/>
    <w:rsid w:val="007F4C51"/>
    <w:rsid w:val="00802DFD"/>
    <w:rsid w:val="008041C1"/>
    <w:rsid w:val="00806EEE"/>
    <w:rsid w:val="008540B7"/>
    <w:rsid w:val="0086700F"/>
    <w:rsid w:val="00876DD3"/>
    <w:rsid w:val="00885931"/>
    <w:rsid w:val="00886EBE"/>
    <w:rsid w:val="00891886"/>
    <w:rsid w:val="00895F69"/>
    <w:rsid w:val="008E2DD8"/>
    <w:rsid w:val="008F7256"/>
    <w:rsid w:val="0090168C"/>
    <w:rsid w:val="00920547"/>
    <w:rsid w:val="00923B08"/>
    <w:rsid w:val="00937CAF"/>
    <w:rsid w:val="00961786"/>
    <w:rsid w:val="00961C1E"/>
    <w:rsid w:val="00966E21"/>
    <w:rsid w:val="00982441"/>
    <w:rsid w:val="009D03DE"/>
    <w:rsid w:val="009D693E"/>
    <w:rsid w:val="00A228F9"/>
    <w:rsid w:val="00A22F24"/>
    <w:rsid w:val="00A42943"/>
    <w:rsid w:val="00A5142B"/>
    <w:rsid w:val="00A520E6"/>
    <w:rsid w:val="00A57DB1"/>
    <w:rsid w:val="00AB2C60"/>
    <w:rsid w:val="00AC11BB"/>
    <w:rsid w:val="00AE32AE"/>
    <w:rsid w:val="00AF3E9A"/>
    <w:rsid w:val="00B65F40"/>
    <w:rsid w:val="00B75B6C"/>
    <w:rsid w:val="00B834E9"/>
    <w:rsid w:val="00B860B8"/>
    <w:rsid w:val="00BA5ACD"/>
    <w:rsid w:val="00BC23CA"/>
    <w:rsid w:val="00BE1624"/>
    <w:rsid w:val="00BF5473"/>
    <w:rsid w:val="00C07C55"/>
    <w:rsid w:val="00C1168D"/>
    <w:rsid w:val="00C146F2"/>
    <w:rsid w:val="00C21BC6"/>
    <w:rsid w:val="00C53BAE"/>
    <w:rsid w:val="00C721E0"/>
    <w:rsid w:val="00C73588"/>
    <w:rsid w:val="00C8595A"/>
    <w:rsid w:val="00C93154"/>
    <w:rsid w:val="00CA3C07"/>
    <w:rsid w:val="00CB186B"/>
    <w:rsid w:val="00CC693E"/>
    <w:rsid w:val="00CD6B66"/>
    <w:rsid w:val="00CE6C18"/>
    <w:rsid w:val="00CF4EF5"/>
    <w:rsid w:val="00CF7BE1"/>
    <w:rsid w:val="00D264FB"/>
    <w:rsid w:val="00D37D48"/>
    <w:rsid w:val="00D477E7"/>
    <w:rsid w:val="00D62386"/>
    <w:rsid w:val="00D7334B"/>
    <w:rsid w:val="00D804B7"/>
    <w:rsid w:val="00D84BDF"/>
    <w:rsid w:val="00D85C70"/>
    <w:rsid w:val="00D874AA"/>
    <w:rsid w:val="00D93CC1"/>
    <w:rsid w:val="00D976DA"/>
    <w:rsid w:val="00DA7AA5"/>
    <w:rsid w:val="00DB5EF4"/>
    <w:rsid w:val="00DC09E4"/>
    <w:rsid w:val="00DC2DBB"/>
    <w:rsid w:val="00DC3D2F"/>
    <w:rsid w:val="00DD78AC"/>
    <w:rsid w:val="00DE1A9C"/>
    <w:rsid w:val="00DF29EC"/>
    <w:rsid w:val="00E11DE5"/>
    <w:rsid w:val="00E2335F"/>
    <w:rsid w:val="00E356E7"/>
    <w:rsid w:val="00E502ED"/>
    <w:rsid w:val="00E65956"/>
    <w:rsid w:val="00EB06DB"/>
    <w:rsid w:val="00EB2623"/>
    <w:rsid w:val="00EB409E"/>
    <w:rsid w:val="00EB4477"/>
    <w:rsid w:val="00ED21EA"/>
    <w:rsid w:val="00EF4BAD"/>
    <w:rsid w:val="00F0081A"/>
    <w:rsid w:val="00F068E0"/>
    <w:rsid w:val="00F070A3"/>
    <w:rsid w:val="00F42CF6"/>
    <w:rsid w:val="00F57799"/>
    <w:rsid w:val="00F606E2"/>
    <w:rsid w:val="00F749E4"/>
    <w:rsid w:val="00F774EB"/>
    <w:rsid w:val="00F820FA"/>
    <w:rsid w:val="00F83907"/>
    <w:rsid w:val="00FD3591"/>
    <w:rsid w:val="00FE7514"/>
    <w:rsid w:val="00FE78CD"/>
    <w:rsid w:val="00FF63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C0731F"/>
  <w14:defaultImageDpi w14:val="300"/>
  <w15:docId w15:val="{EBAD54F6-7BDC-6B4C-B119-E9865324D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FF6"/>
    <w:pPr>
      <w:tabs>
        <w:tab w:val="center" w:pos="4320"/>
        <w:tab w:val="right" w:pos="8640"/>
      </w:tabs>
    </w:pPr>
  </w:style>
  <w:style w:type="character" w:customStyle="1" w:styleId="HeaderChar">
    <w:name w:val="Header Char"/>
    <w:basedOn w:val="DefaultParagraphFont"/>
    <w:link w:val="Header"/>
    <w:uiPriority w:val="99"/>
    <w:rsid w:val="00662FF6"/>
  </w:style>
  <w:style w:type="paragraph" w:styleId="Footer">
    <w:name w:val="footer"/>
    <w:basedOn w:val="Normal"/>
    <w:link w:val="FooterChar"/>
    <w:uiPriority w:val="99"/>
    <w:unhideWhenUsed/>
    <w:rsid w:val="00662FF6"/>
    <w:pPr>
      <w:tabs>
        <w:tab w:val="center" w:pos="4320"/>
        <w:tab w:val="right" w:pos="8640"/>
      </w:tabs>
    </w:pPr>
  </w:style>
  <w:style w:type="character" w:customStyle="1" w:styleId="FooterChar">
    <w:name w:val="Footer Char"/>
    <w:basedOn w:val="DefaultParagraphFont"/>
    <w:link w:val="Footer"/>
    <w:uiPriority w:val="99"/>
    <w:rsid w:val="00662FF6"/>
  </w:style>
  <w:style w:type="paragraph" w:styleId="BalloonText">
    <w:name w:val="Balloon Text"/>
    <w:basedOn w:val="Normal"/>
    <w:link w:val="BalloonTextChar"/>
    <w:uiPriority w:val="99"/>
    <w:semiHidden/>
    <w:unhideWhenUsed/>
    <w:rsid w:val="00662FF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2FF6"/>
    <w:rPr>
      <w:rFonts w:ascii="Lucida Grande" w:hAnsi="Lucida Grande" w:cs="Lucida Grande"/>
      <w:sz w:val="18"/>
      <w:szCs w:val="18"/>
    </w:rPr>
  </w:style>
  <w:style w:type="paragraph" w:customStyle="1" w:styleId="BasicParagraph">
    <w:name w:val="[Basic Paragraph]"/>
    <w:basedOn w:val="Normal"/>
    <w:uiPriority w:val="99"/>
    <w:rsid w:val="00D93CC1"/>
    <w:pPr>
      <w:widowControl w:val="0"/>
      <w:autoSpaceDE w:val="0"/>
      <w:autoSpaceDN w:val="0"/>
      <w:adjustRightInd w:val="0"/>
      <w:spacing w:line="288" w:lineRule="auto"/>
      <w:textAlignment w:val="center"/>
    </w:pPr>
    <w:rPr>
      <w:rFonts w:ascii="MinionPro-Regular" w:hAnsi="MinionPro-Regular" w:cs="MinionPro-Regular"/>
      <w:color w:val="000000"/>
      <w:lang w:val="en-US"/>
    </w:rPr>
  </w:style>
  <w:style w:type="character" w:styleId="Hyperlink">
    <w:name w:val="Hyperlink"/>
    <w:basedOn w:val="DefaultParagraphFont"/>
    <w:uiPriority w:val="99"/>
    <w:unhideWhenUsed/>
    <w:rsid w:val="00687434"/>
    <w:rPr>
      <w:color w:val="0000FF" w:themeColor="hyperlink"/>
      <w:u w:val="single"/>
    </w:rPr>
  </w:style>
  <w:style w:type="character" w:styleId="UnresolvedMention">
    <w:name w:val="Unresolved Mention"/>
    <w:basedOn w:val="DefaultParagraphFont"/>
    <w:uiPriority w:val="99"/>
    <w:semiHidden/>
    <w:unhideWhenUsed/>
    <w:rsid w:val="00687434"/>
    <w:rPr>
      <w:color w:val="605E5C"/>
      <w:shd w:val="clear" w:color="auto" w:fill="E1DFDD"/>
    </w:rPr>
  </w:style>
  <w:style w:type="paragraph" w:styleId="ListParagraph">
    <w:name w:val="List Paragraph"/>
    <w:basedOn w:val="Normal"/>
    <w:uiPriority w:val="34"/>
    <w:qFormat/>
    <w:rsid w:val="00895F69"/>
    <w:pPr>
      <w:ind w:left="720"/>
      <w:contextualSpacing/>
    </w:pPr>
  </w:style>
  <w:style w:type="paragraph" w:styleId="NoSpacing">
    <w:name w:val="No Spacing"/>
    <w:uiPriority w:val="1"/>
    <w:qFormat/>
    <w:rsid w:val="00C73588"/>
    <w:rPr>
      <w:rFonts w:eastAsiaTheme="minorHAnsi"/>
      <w:sz w:val="22"/>
      <w:szCs w:val="22"/>
    </w:rPr>
  </w:style>
  <w:style w:type="paragraph" w:styleId="NormalWeb">
    <w:name w:val="Normal (Web)"/>
    <w:basedOn w:val="Normal"/>
    <w:uiPriority w:val="99"/>
    <w:unhideWhenUsed/>
    <w:rsid w:val="007A7282"/>
    <w:pPr>
      <w:spacing w:before="100" w:beforeAutospacing="1" w:after="100" w:afterAutospacing="1"/>
    </w:pPr>
    <w:rPr>
      <w:rFonts w:ascii="Times New Roman" w:eastAsia="Times New Roman" w:hAnsi="Times New Roman" w:cs="Times New Roman"/>
      <w:lang w:eastAsia="en-GB"/>
    </w:rPr>
  </w:style>
  <w:style w:type="paragraph" w:customStyle="1" w:styleId="isselectedend">
    <w:name w:val="isselectedend"/>
    <w:basedOn w:val="Normal"/>
    <w:uiPriority w:val="99"/>
    <w:rsid w:val="007A7282"/>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7A72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9C439BB7470B42BA209A094A12D3A5"/>
        <w:category>
          <w:name w:val="General"/>
          <w:gallery w:val="placeholder"/>
        </w:category>
        <w:types>
          <w:type w:val="bbPlcHdr"/>
        </w:types>
        <w:behaviors>
          <w:behavior w:val="content"/>
        </w:behaviors>
        <w:guid w:val="{7AFB0EA0-2DEB-5E46-9674-2C7C978B1681}"/>
      </w:docPartPr>
      <w:docPartBody>
        <w:p w:rsidR="00216EC7" w:rsidRDefault="003F4356" w:rsidP="003F4356">
          <w:pPr>
            <w:pStyle w:val="029C439BB7470B42BA209A094A12D3A5"/>
          </w:pPr>
          <w:r>
            <w:t>[Type text]</w:t>
          </w:r>
        </w:p>
      </w:docPartBody>
    </w:docPart>
    <w:docPart>
      <w:docPartPr>
        <w:name w:val="4923D1CA829B81449D703984F774A689"/>
        <w:category>
          <w:name w:val="General"/>
          <w:gallery w:val="placeholder"/>
        </w:category>
        <w:types>
          <w:type w:val="bbPlcHdr"/>
        </w:types>
        <w:behaviors>
          <w:behavior w:val="content"/>
        </w:behaviors>
        <w:guid w:val="{1362D94A-2D94-2245-A23C-4112C31DBDD4}"/>
      </w:docPartPr>
      <w:docPartBody>
        <w:p w:rsidR="00216EC7" w:rsidRDefault="003F4356" w:rsidP="003F4356">
          <w:pPr>
            <w:pStyle w:val="4923D1CA829B81449D703984F774A689"/>
          </w:pPr>
          <w:r>
            <w:t>[Type text]</w:t>
          </w:r>
        </w:p>
      </w:docPartBody>
    </w:docPart>
    <w:docPart>
      <w:docPartPr>
        <w:name w:val="ABE075EFF1312B4EAA8DDE9D5826EE05"/>
        <w:category>
          <w:name w:val="General"/>
          <w:gallery w:val="placeholder"/>
        </w:category>
        <w:types>
          <w:type w:val="bbPlcHdr"/>
        </w:types>
        <w:behaviors>
          <w:behavior w:val="content"/>
        </w:behaviors>
        <w:guid w:val="{5E95F20D-3FB6-7941-A737-2A762FA286D9}"/>
      </w:docPartPr>
      <w:docPartBody>
        <w:p w:rsidR="00216EC7" w:rsidRDefault="003F4356" w:rsidP="003F4356">
          <w:pPr>
            <w:pStyle w:val="ABE075EFF1312B4EAA8DDE9D5826EE0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356"/>
    <w:rsid w:val="00025104"/>
    <w:rsid w:val="00061440"/>
    <w:rsid w:val="000614EC"/>
    <w:rsid w:val="00093569"/>
    <w:rsid w:val="000F7163"/>
    <w:rsid w:val="00112C5A"/>
    <w:rsid w:val="00116B9E"/>
    <w:rsid w:val="0013126D"/>
    <w:rsid w:val="00146217"/>
    <w:rsid w:val="00216EC7"/>
    <w:rsid w:val="0025213B"/>
    <w:rsid w:val="0029552A"/>
    <w:rsid w:val="002961F6"/>
    <w:rsid w:val="002B57E6"/>
    <w:rsid w:val="00314ACB"/>
    <w:rsid w:val="00375D76"/>
    <w:rsid w:val="00380263"/>
    <w:rsid w:val="00380D48"/>
    <w:rsid w:val="00394A30"/>
    <w:rsid w:val="003A00D9"/>
    <w:rsid w:val="003F4356"/>
    <w:rsid w:val="00417362"/>
    <w:rsid w:val="004358D7"/>
    <w:rsid w:val="004573CE"/>
    <w:rsid w:val="004C23A2"/>
    <w:rsid w:val="004E245F"/>
    <w:rsid w:val="004F0C71"/>
    <w:rsid w:val="00510D29"/>
    <w:rsid w:val="00533FEC"/>
    <w:rsid w:val="00585EEA"/>
    <w:rsid w:val="005906EE"/>
    <w:rsid w:val="005C2DFB"/>
    <w:rsid w:val="00603A44"/>
    <w:rsid w:val="00660968"/>
    <w:rsid w:val="00686284"/>
    <w:rsid w:val="006D1A32"/>
    <w:rsid w:val="00715998"/>
    <w:rsid w:val="0072270E"/>
    <w:rsid w:val="00750629"/>
    <w:rsid w:val="007573EC"/>
    <w:rsid w:val="007B0010"/>
    <w:rsid w:val="007D2637"/>
    <w:rsid w:val="007E6457"/>
    <w:rsid w:val="00806EEE"/>
    <w:rsid w:val="0082040B"/>
    <w:rsid w:val="008540B7"/>
    <w:rsid w:val="008A5843"/>
    <w:rsid w:val="0092263B"/>
    <w:rsid w:val="009375B2"/>
    <w:rsid w:val="00937CAF"/>
    <w:rsid w:val="00946ADB"/>
    <w:rsid w:val="00946E0B"/>
    <w:rsid w:val="00961C1E"/>
    <w:rsid w:val="00966E21"/>
    <w:rsid w:val="00982441"/>
    <w:rsid w:val="009D693E"/>
    <w:rsid w:val="00A1087B"/>
    <w:rsid w:val="00AB2C60"/>
    <w:rsid w:val="00B50B70"/>
    <w:rsid w:val="00B75B6C"/>
    <w:rsid w:val="00BA5ACD"/>
    <w:rsid w:val="00BC23CA"/>
    <w:rsid w:val="00C146F2"/>
    <w:rsid w:val="00C54411"/>
    <w:rsid w:val="00C566C3"/>
    <w:rsid w:val="00C93154"/>
    <w:rsid w:val="00C97336"/>
    <w:rsid w:val="00CB186B"/>
    <w:rsid w:val="00D264FB"/>
    <w:rsid w:val="00D900BE"/>
    <w:rsid w:val="00DA3B60"/>
    <w:rsid w:val="00DE0911"/>
    <w:rsid w:val="00E2335F"/>
    <w:rsid w:val="00E502ED"/>
    <w:rsid w:val="00E54C9A"/>
    <w:rsid w:val="00E93CED"/>
    <w:rsid w:val="00EB409E"/>
    <w:rsid w:val="00EC6A73"/>
    <w:rsid w:val="00F606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9C439BB7470B42BA209A094A12D3A5">
    <w:name w:val="029C439BB7470B42BA209A094A12D3A5"/>
    <w:rsid w:val="003F4356"/>
  </w:style>
  <w:style w:type="paragraph" w:customStyle="1" w:styleId="4923D1CA829B81449D703984F774A689">
    <w:name w:val="4923D1CA829B81449D703984F774A689"/>
    <w:rsid w:val="003F4356"/>
  </w:style>
  <w:style w:type="paragraph" w:customStyle="1" w:styleId="ABE075EFF1312B4EAA8DDE9D5826EE05">
    <w:name w:val="ABE075EFF1312B4EAA8DDE9D5826EE05"/>
    <w:rsid w:val="003F43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e72728-11bd-4d14-b56b-4d60c142bf6b" xsi:nil="true"/>
    <lcf76f155ced4ddcb4097134ff3c332f xmlns="97d897f8-d6a0-4d54-934d-8bfdccceaa2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E7365B9E86EE3489AF488AD4ABFCC20" ma:contentTypeVersion="18" ma:contentTypeDescription="Create a new document." ma:contentTypeScope="" ma:versionID="448090a1aad76c992b1fdc058d4730b2">
  <xsd:schema xmlns:xsd="http://www.w3.org/2001/XMLSchema" xmlns:xs="http://www.w3.org/2001/XMLSchema" xmlns:p="http://schemas.microsoft.com/office/2006/metadata/properties" xmlns:ns2="97d897f8-d6a0-4d54-934d-8bfdccceaa27" xmlns:ns3="27e72728-11bd-4d14-b56b-4d60c142bf6b" targetNamespace="http://schemas.microsoft.com/office/2006/metadata/properties" ma:root="true" ma:fieldsID="a0f61c8601cc9b7c16e8771463638235" ns2:_="" ns3:_="">
    <xsd:import namespace="97d897f8-d6a0-4d54-934d-8bfdccceaa27"/>
    <xsd:import namespace="27e72728-11bd-4d14-b56b-4d60c142bf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897f8-d6a0-4d54-934d-8bfdccceaa2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7d9a14-f015-480c-bd9b-da5b4c82a03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e72728-11bd-4d14-b56b-4d60c142bf6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d3f16a7-36e9-4e27-932d-f88a94c20dab}" ma:internalName="TaxCatchAll" ma:showField="CatchAllData" ma:web="27e72728-11bd-4d14-b56b-4d60c142bf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416341-D934-4811-B83F-91E2F518E38A}">
  <ds:schemaRefs>
    <ds:schemaRef ds:uri="http://schemas.microsoft.com/office/2006/metadata/properties"/>
    <ds:schemaRef ds:uri="http://schemas.microsoft.com/office/infopath/2007/PartnerControls"/>
    <ds:schemaRef ds:uri="27e72728-11bd-4d14-b56b-4d60c142bf6b"/>
    <ds:schemaRef ds:uri="97d897f8-d6a0-4d54-934d-8bfdccceaa27"/>
  </ds:schemaRefs>
</ds:datastoreItem>
</file>

<file path=customXml/itemProps2.xml><?xml version="1.0" encoding="utf-8"?>
<ds:datastoreItem xmlns:ds="http://schemas.openxmlformats.org/officeDocument/2006/customXml" ds:itemID="{03976929-026A-4D42-92BC-13EFDA1880B6}">
  <ds:schemaRefs>
    <ds:schemaRef ds:uri="http://schemas.openxmlformats.org/officeDocument/2006/bibliography"/>
  </ds:schemaRefs>
</ds:datastoreItem>
</file>

<file path=customXml/itemProps3.xml><?xml version="1.0" encoding="utf-8"?>
<ds:datastoreItem xmlns:ds="http://schemas.openxmlformats.org/officeDocument/2006/customXml" ds:itemID="{56A16A6A-8B32-4B79-8C9F-6938B66094E2}">
  <ds:schemaRefs>
    <ds:schemaRef ds:uri="http://schemas.microsoft.com/sharepoint/v3/contenttype/forms"/>
  </ds:schemaRefs>
</ds:datastoreItem>
</file>

<file path=customXml/itemProps4.xml><?xml version="1.0" encoding="utf-8"?>
<ds:datastoreItem xmlns:ds="http://schemas.openxmlformats.org/officeDocument/2006/customXml" ds:itemID="{1C7554C6-7C50-4792-BE0C-E6C76D133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897f8-d6a0-4d54-934d-8bfdccceaa27"/>
    <ds:schemaRef ds:uri="27e72728-11bd-4d14-b56b-4d60c142bf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cann</dc:creator>
  <cp:keywords/>
  <dc:description/>
  <cp:lastModifiedBy>Gillian Graham</cp:lastModifiedBy>
  <cp:revision>3</cp:revision>
  <cp:lastPrinted>2026-04-23T13:56:00Z</cp:lastPrinted>
  <dcterms:created xsi:type="dcterms:W3CDTF">2026-09-11T11:36:00Z</dcterms:created>
  <dcterms:modified xsi:type="dcterms:W3CDTF">2026-09-11T11:38:00Z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0x010100DE7365B9E86EE3489AF488AD4ABFCC20</vt:lpwstr>
  </property>
  <property fmtid="{D5CDD505-2E9C-101B-9397-08002B2CF9AE}" pid="3" name="MediaServiceImageTags">
    <vt:lpwstr/>
  </property>
</Properties>
</file>